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2F" w:rsidRPr="00771782" w:rsidRDefault="007A213E" w:rsidP="00771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152C96" w:rsidRPr="00771782">
        <w:rPr>
          <w:rFonts w:ascii="Times New Roman" w:hAnsi="Times New Roman" w:cs="Times New Roman"/>
        </w:rPr>
        <w:t>Dane o odpisach aktualizujących wartość należności, ze ws</w:t>
      </w:r>
      <w:r w:rsidR="00771782" w:rsidRPr="00771782">
        <w:rPr>
          <w:rFonts w:ascii="Times New Roman" w:hAnsi="Times New Roman" w:cs="Times New Roman"/>
        </w:rPr>
        <w:t>k</w:t>
      </w:r>
      <w:r w:rsidR="00152C96" w:rsidRPr="00771782">
        <w:rPr>
          <w:rFonts w:ascii="Times New Roman" w:hAnsi="Times New Roman" w:cs="Times New Roman"/>
        </w:rPr>
        <w:t>azaniem stanu na początek roku obrotowego, zwiększeniach, wykorzystaniu, rozwiązaniu</w:t>
      </w:r>
      <w:r w:rsidR="00771782">
        <w:rPr>
          <w:rFonts w:ascii="Times New Roman" w:hAnsi="Times New Roman" w:cs="Times New Roman"/>
        </w:rPr>
        <w:t xml:space="preserve"> i</w:t>
      </w:r>
      <w:r w:rsidR="00152C96" w:rsidRPr="00771782">
        <w:rPr>
          <w:rFonts w:ascii="Times New Roman" w:hAnsi="Times New Roman" w:cs="Times New Roman"/>
        </w:rPr>
        <w:t xml:space="preserve"> stanie na koniec roku obrotowego, </w:t>
      </w:r>
      <w:r w:rsidR="00145C32">
        <w:rPr>
          <w:rFonts w:ascii="Times New Roman" w:hAnsi="Times New Roman" w:cs="Times New Roman"/>
        </w:rPr>
        <w:t xml:space="preserve">             </w:t>
      </w:r>
      <w:r w:rsidR="00152C96" w:rsidRPr="00771782">
        <w:rPr>
          <w:rFonts w:ascii="Times New Roman" w:hAnsi="Times New Roman" w:cs="Times New Roman"/>
        </w:rPr>
        <w:t>z uwzględnienie</w:t>
      </w:r>
      <w:r w:rsidR="00771782" w:rsidRPr="00771782">
        <w:rPr>
          <w:rFonts w:ascii="Times New Roman" w:hAnsi="Times New Roman" w:cs="Times New Roman"/>
        </w:rPr>
        <w:t>m należności finansowych jednostek samorządu terytorialnego (stan pożyczek zagrożonych)</w:t>
      </w:r>
      <w:r w:rsidR="00152C96" w:rsidRPr="0077178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732"/>
        <w:gridCol w:w="1391"/>
        <w:gridCol w:w="1468"/>
        <w:gridCol w:w="1683"/>
        <w:gridCol w:w="1622"/>
        <w:gridCol w:w="1392"/>
      </w:tblGrid>
      <w:tr w:rsidR="0045171D" w:rsidRPr="0045171D" w:rsidTr="00145C32">
        <w:trPr>
          <w:trHeight w:val="675"/>
        </w:trPr>
        <w:tc>
          <w:tcPr>
            <w:tcW w:w="1732" w:type="dxa"/>
            <w:vMerge w:val="restart"/>
            <w:vAlign w:val="center"/>
          </w:tcPr>
          <w:p w:rsidR="0045171D" w:rsidRPr="0045171D" w:rsidRDefault="0045171D" w:rsidP="00145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71D">
              <w:rPr>
                <w:rFonts w:ascii="Times New Roman" w:hAnsi="Times New Roman" w:cs="Times New Roman"/>
                <w:b/>
              </w:rPr>
              <w:t>Grupa należności (według pozycji bilansowych)</w:t>
            </w:r>
          </w:p>
        </w:tc>
        <w:tc>
          <w:tcPr>
            <w:tcW w:w="1391" w:type="dxa"/>
            <w:vMerge w:val="restart"/>
            <w:vAlign w:val="center"/>
          </w:tcPr>
          <w:p w:rsidR="0045171D" w:rsidRPr="0045171D" w:rsidRDefault="0045171D" w:rsidP="00145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71D">
              <w:rPr>
                <w:rFonts w:ascii="Times New Roman" w:hAnsi="Times New Roman" w:cs="Times New Roman"/>
                <w:b/>
              </w:rPr>
              <w:t>Stan na początek roku</w:t>
            </w:r>
          </w:p>
        </w:tc>
        <w:tc>
          <w:tcPr>
            <w:tcW w:w="4773" w:type="dxa"/>
            <w:gridSpan w:val="3"/>
            <w:vAlign w:val="center"/>
          </w:tcPr>
          <w:p w:rsidR="0045171D" w:rsidRPr="0045171D" w:rsidRDefault="0045171D" w:rsidP="00145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71D">
              <w:rPr>
                <w:rFonts w:ascii="Times New Roman" w:hAnsi="Times New Roman" w:cs="Times New Roman"/>
                <w:b/>
              </w:rPr>
              <w:t>Zmiana stanu odpisów w ciągu roku</w:t>
            </w:r>
          </w:p>
        </w:tc>
        <w:tc>
          <w:tcPr>
            <w:tcW w:w="1392" w:type="dxa"/>
            <w:vMerge w:val="restart"/>
            <w:vAlign w:val="center"/>
          </w:tcPr>
          <w:p w:rsidR="00771782" w:rsidRDefault="00771782" w:rsidP="0014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171D" w:rsidRPr="0045171D" w:rsidRDefault="0045171D" w:rsidP="00145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71D">
              <w:rPr>
                <w:rFonts w:ascii="Times New Roman" w:hAnsi="Times New Roman" w:cs="Times New Roman"/>
                <w:b/>
              </w:rPr>
              <w:t>Stan na koniec roku</w:t>
            </w:r>
          </w:p>
        </w:tc>
      </w:tr>
      <w:tr w:rsidR="0045171D" w:rsidRPr="0045171D" w:rsidTr="00145C32">
        <w:trPr>
          <w:trHeight w:val="354"/>
        </w:trPr>
        <w:tc>
          <w:tcPr>
            <w:tcW w:w="1732" w:type="dxa"/>
            <w:vMerge/>
          </w:tcPr>
          <w:p w:rsidR="0045171D" w:rsidRPr="0045171D" w:rsidRDefault="004517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45171D" w:rsidRPr="0045171D" w:rsidRDefault="004517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8" w:type="dxa"/>
          </w:tcPr>
          <w:p w:rsidR="0045171D" w:rsidRPr="0045171D" w:rsidRDefault="0045171D">
            <w:pPr>
              <w:rPr>
                <w:rFonts w:ascii="Times New Roman" w:hAnsi="Times New Roman" w:cs="Times New Roman"/>
                <w:b/>
              </w:rPr>
            </w:pPr>
            <w:r w:rsidRPr="0045171D">
              <w:rPr>
                <w:rFonts w:ascii="Times New Roman" w:hAnsi="Times New Roman" w:cs="Times New Roman"/>
                <w:b/>
              </w:rPr>
              <w:t>zwiększenia</w:t>
            </w:r>
          </w:p>
        </w:tc>
        <w:tc>
          <w:tcPr>
            <w:tcW w:w="1683" w:type="dxa"/>
          </w:tcPr>
          <w:p w:rsidR="0045171D" w:rsidRPr="0045171D" w:rsidRDefault="00451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45171D">
              <w:rPr>
                <w:rFonts w:ascii="Times New Roman" w:hAnsi="Times New Roman" w:cs="Times New Roman"/>
                <w:b/>
              </w:rPr>
              <w:t>ykorzystanie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22" w:type="dxa"/>
          </w:tcPr>
          <w:p w:rsidR="0045171D" w:rsidRPr="0045171D" w:rsidRDefault="0045171D">
            <w:pPr>
              <w:rPr>
                <w:rFonts w:ascii="Times New Roman" w:hAnsi="Times New Roman" w:cs="Times New Roman"/>
                <w:b/>
              </w:rPr>
            </w:pPr>
            <w:r w:rsidRPr="0045171D">
              <w:rPr>
                <w:rFonts w:ascii="Times New Roman" w:hAnsi="Times New Roman" w:cs="Times New Roman"/>
                <w:b/>
              </w:rPr>
              <w:t>Rozwiązanie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392" w:type="dxa"/>
            <w:vMerge/>
          </w:tcPr>
          <w:p w:rsidR="0045171D" w:rsidRPr="0045171D" w:rsidRDefault="004517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171D" w:rsidRPr="0045171D" w:rsidTr="00145C32">
        <w:tc>
          <w:tcPr>
            <w:tcW w:w="1732" w:type="dxa"/>
          </w:tcPr>
          <w:p w:rsidR="0045171D" w:rsidRPr="0045171D" w:rsidRDefault="0045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Należności długoterminowe (A.III.)</w:t>
            </w:r>
          </w:p>
        </w:tc>
        <w:tc>
          <w:tcPr>
            <w:tcW w:w="1391" w:type="dxa"/>
          </w:tcPr>
          <w:p w:rsidR="0045171D" w:rsidRPr="0045171D" w:rsidRDefault="00451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5171D" w:rsidRPr="0045171D" w:rsidRDefault="00451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45171D" w:rsidRPr="0045171D" w:rsidRDefault="00451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45171D" w:rsidRPr="0045171D" w:rsidRDefault="00451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5171D" w:rsidRPr="0045171D" w:rsidRDefault="0045171D">
            <w:pPr>
              <w:rPr>
                <w:rFonts w:ascii="Times New Roman" w:hAnsi="Times New Roman" w:cs="Times New Roman"/>
              </w:rPr>
            </w:pPr>
          </w:p>
        </w:tc>
      </w:tr>
      <w:tr w:rsidR="0045171D" w:rsidRPr="0045171D" w:rsidTr="00145C32">
        <w:tc>
          <w:tcPr>
            <w:tcW w:w="1732" w:type="dxa"/>
          </w:tcPr>
          <w:p w:rsidR="0045171D" w:rsidRPr="0045171D" w:rsidRDefault="0045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Należności krótkoterminowe (B.II.), w tym:</w:t>
            </w:r>
          </w:p>
        </w:tc>
        <w:tc>
          <w:tcPr>
            <w:tcW w:w="1391" w:type="dxa"/>
            <w:vAlign w:val="center"/>
          </w:tcPr>
          <w:p w:rsidR="0045171D" w:rsidRPr="0045171D" w:rsidRDefault="00145C32" w:rsidP="00145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62.898,33</w:t>
            </w:r>
          </w:p>
        </w:tc>
        <w:tc>
          <w:tcPr>
            <w:tcW w:w="1468" w:type="dxa"/>
            <w:vAlign w:val="center"/>
          </w:tcPr>
          <w:p w:rsidR="0045171D" w:rsidRPr="0045171D" w:rsidRDefault="00145C32" w:rsidP="00145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17.770,28</w:t>
            </w:r>
          </w:p>
        </w:tc>
        <w:tc>
          <w:tcPr>
            <w:tcW w:w="1683" w:type="dxa"/>
            <w:vAlign w:val="center"/>
          </w:tcPr>
          <w:p w:rsidR="0045171D" w:rsidRPr="0045171D" w:rsidRDefault="0045171D" w:rsidP="00145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45171D" w:rsidRPr="0045171D" w:rsidRDefault="00145C32" w:rsidP="00145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1.581,04</w:t>
            </w:r>
          </w:p>
        </w:tc>
        <w:tc>
          <w:tcPr>
            <w:tcW w:w="1392" w:type="dxa"/>
            <w:vAlign w:val="center"/>
          </w:tcPr>
          <w:p w:rsidR="0045171D" w:rsidRPr="0045171D" w:rsidRDefault="00145C32" w:rsidP="00145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79.087,57</w:t>
            </w:r>
          </w:p>
        </w:tc>
      </w:tr>
      <w:tr w:rsidR="0045171D" w:rsidRPr="0045171D" w:rsidTr="00145C32">
        <w:tc>
          <w:tcPr>
            <w:tcW w:w="1732" w:type="dxa"/>
          </w:tcPr>
          <w:p w:rsidR="0045171D" w:rsidRPr="0045171D" w:rsidRDefault="0045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należności z tyt. dostaw i usług (B.II.1)</w:t>
            </w:r>
          </w:p>
        </w:tc>
        <w:tc>
          <w:tcPr>
            <w:tcW w:w="1391" w:type="dxa"/>
            <w:vAlign w:val="center"/>
          </w:tcPr>
          <w:p w:rsidR="0045171D" w:rsidRPr="0045171D" w:rsidRDefault="0045171D" w:rsidP="00145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45171D" w:rsidRPr="0045171D" w:rsidRDefault="0045171D" w:rsidP="00145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Align w:val="center"/>
          </w:tcPr>
          <w:p w:rsidR="0045171D" w:rsidRPr="0045171D" w:rsidRDefault="0045171D" w:rsidP="00145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45171D" w:rsidRPr="0045171D" w:rsidRDefault="0045171D" w:rsidP="00145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5171D" w:rsidRPr="0045171D" w:rsidRDefault="0045171D" w:rsidP="00145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C32" w:rsidRPr="0045171D" w:rsidTr="00145C32">
        <w:tc>
          <w:tcPr>
            <w:tcW w:w="1732" w:type="dxa"/>
          </w:tcPr>
          <w:p w:rsidR="00145C32" w:rsidRPr="0045171D" w:rsidRDefault="0014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pozostałe należności (B.II.4)</w:t>
            </w:r>
          </w:p>
        </w:tc>
        <w:tc>
          <w:tcPr>
            <w:tcW w:w="1391" w:type="dxa"/>
            <w:vAlign w:val="center"/>
          </w:tcPr>
          <w:p w:rsidR="00145C32" w:rsidRPr="0045171D" w:rsidRDefault="00145C32" w:rsidP="00FD75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62.898,33</w:t>
            </w:r>
          </w:p>
        </w:tc>
        <w:tc>
          <w:tcPr>
            <w:tcW w:w="1468" w:type="dxa"/>
            <w:vAlign w:val="center"/>
          </w:tcPr>
          <w:p w:rsidR="00145C32" w:rsidRPr="0045171D" w:rsidRDefault="00145C32" w:rsidP="00FD75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17.770,28</w:t>
            </w:r>
          </w:p>
        </w:tc>
        <w:tc>
          <w:tcPr>
            <w:tcW w:w="1683" w:type="dxa"/>
            <w:vAlign w:val="center"/>
          </w:tcPr>
          <w:p w:rsidR="00145C32" w:rsidRPr="0045171D" w:rsidRDefault="00145C32" w:rsidP="00FD755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145C32" w:rsidRPr="0045171D" w:rsidRDefault="00145C32" w:rsidP="00FD75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1.581,04</w:t>
            </w:r>
          </w:p>
        </w:tc>
        <w:tc>
          <w:tcPr>
            <w:tcW w:w="1392" w:type="dxa"/>
            <w:vAlign w:val="center"/>
          </w:tcPr>
          <w:p w:rsidR="00145C32" w:rsidRPr="0045171D" w:rsidRDefault="00145C32" w:rsidP="00FD75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79.087,57</w:t>
            </w:r>
          </w:p>
        </w:tc>
      </w:tr>
      <w:tr w:rsidR="00145C32" w:rsidRPr="0045171D" w:rsidTr="00145C32">
        <w:trPr>
          <w:trHeight w:val="424"/>
        </w:trPr>
        <w:tc>
          <w:tcPr>
            <w:tcW w:w="1732" w:type="dxa"/>
            <w:vAlign w:val="center"/>
          </w:tcPr>
          <w:p w:rsidR="00145C32" w:rsidRPr="00145C32" w:rsidRDefault="00145C32" w:rsidP="00145C32">
            <w:pPr>
              <w:rPr>
                <w:rFonts w:ascii="Times New Roman" w:hAnsi="Times New Roman" w:cs="Times New Roman"/>
                <w:b/>
              </w:rPr>
            </w:pPr>
            <w:r w:rsidRPr="00145C3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391" w:type="dxa"/>
            <w:vAlign w:val="center"/>
          </w:tcPr>
          <w:p w:rsidR="00145C32" w:rsidRPr="00145C32" w:rsidRDefault="00145C32" w:rsidP="00FD75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5C32">
              <w:rPr>
                <w:rFonts w:ascii="Times New Roman" w:hAnsi="Times New Roman" w:cs="Times New Roman"/>
                <w:b/>
              </w:rPr>
              <w:t>62.898,33</w:t>
            </w:r>
          </w:p>
        </w:tc>
        <w:tc>
          <w:tcPr>
            <w:tcW w:w="1468" w:type="dxa"/>
            <w:vAlign w:val="center"/>
          </w:tcPr>
          <w:p w:rsidR="00145C32" w:rsidRPr="00145C32" w:rsidRDefault="00145C32" w:rsidP="00FD75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5C32">
              <w:rPr>
                <w:rFonts w:ascii="Times New Roman" w:hAnsi="Times New Roman" w:cs="Times New Roman"/>
                <w:b/>
              </w:rPr>
              <w:t>17.770,28</w:t>
            </w:r>
          </w:p>
        </w:tc>
        <w:tc>
          <w:tcPr>
            <w:tcW w:w="1683" w:type="dxa"/>
            <w:vAlign w:val="center"/>
          </w:tcPr>
          <w:p w:rsidR="00145C32" w:rsidRPr="00145C32" w:rsidRDefault="00145C32" w:rsidP="00FD75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vAlign w:val="center"/>
          </w:tcPr>
          <w:p w:rsidR="00145C32" w:rsidRPr="00145C32" w:rsidRDefault="00145C32" w:rsidP="00FD75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5C32">
              <w:rPr>
                <w:rFonts w:ascii="Times New Roman" w:hAnsi="Times New Roman" w:cs="Times New Roman"/>
                <w:b/>
              </w:rPr>
              <w:t>1.581,04</w:t>
            </w:r>
          </w:p>
        </w:tc>
        <w:tc>
          <w:tcPr>
            <w:tcW w:w="1392" w:type="dxa"/>
            <w:vAlign w:val="center"/>
          </w:tcPr>
          <w:p w:rsidR="00145C32" w:rsidRPr="00145C32" w:rsidRDefault="00145C32" w:rsidP="00FD75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5C32">
              <w:rPr>
                <w:rFonts w:ascii="Times New Roman" w:hAnsi="Times New Roman" w:cs="Times New Roman"/>
                <w:b/>
              </w:rPr>
              <w:t>79.087,57</w:t>
            </w:r>
          </w:p>
        </w:tc>
      </w:tr>
    </w:tbl>
    <w:p w:rsidR="00145C32" w:rsidRDefault="0045171D" w:rsidP="00145C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r w:rsidR="00152C96" w:rsidRPr="00145C32">
        <w:rPr>
          <w:rFonts w:ascii="Times New Roman" w:hAnsi="Times New Roman" w:cs="Times New Roman"/>
          <w:b/>
        </w:rPr>
        <w:t>W</w:t>
      </w:r>
      <w:r w:rsidRPr="00145C32">
        <w:rPr>
          <w:rFonts w:ascii="Times New Roman" w:hAnsi="Times New Roman" w:cs="Times New Roman"/>
          <w:b/>
        </w:rPr>
        <w:t>yk</w:t>
      </w:r>
      <w:r w:rsidRPr="00152C96">
        <w:rPr>
          <w:rFonts w:ascii="Times New Roman" w:hAnsi="Times New Roman" w:cs="Times New Roman"/>
          <w:b/>
        </w:rPr>
        <w:t>orzystanie</w:t>
      </w:r>
      <w:r w:rsidR="00152C96">
        <w:rPr>
          <w:rFonts w:ascii="Times New Roman" w:hAnsi="Times New Roman" w:cs="Times New Roman"/>
        </w:rPr>
        <w:t xml:space="preserve"> – należności umorzone, przedawnione lub nieściągalne.</w:t>
      </w:r>
    </w:p>
    <w:p w:rsidR="00152C96" w:rsidRDefault="00152C96" w:rsidP="00145C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</w:t>
      </w:r>
      <w:r w:rsidRPr="00152C96">
        <w:rPr>
          <w:rFonts w:ascii="Times New Roman" w:hAnsi="Times New Roman" w:cs="Times New Roman"/>
          <w:b/>
        </w:rPr>
        <w:t>Rozwiązanie</w:t>
      </w:r>
      <w:r>
        <w:rPr>
          <w:rFonts w:ascii="Times New Roman" w:hAnsi="Times New Roman" w:cs="Times New Roman"/>
        </w:rPr>
        <w:t xml:space="preserve"> odpisów aktualizujących wartość należności następuje w przypadku ustania przyczyny, dla której dokonano odpisu aktualizacyjnego przez zwiększenie o kwotę rozwiązanych odpisów wartości należności oraz pozostałych przychodów operacyjnych lub przychodów finansowych.</w:t>
      </w:r>
    </w:p>
    <w:p w:rsidR="00145C32" w:rsidRDefault="00145C32" w:rsidP="00145C32">
      <w:pPr>
        <w:spacing w:line="240" w:lineRule="auto"/>
        <w:rPr>
          <w:rFonts w:ascii="Times New Roman" w:hAnsi="Times New Roman" w:cs="Times New Roman"/>
        </w:rPr>
      </w:pPr>
    </w:p>
    <w:p w:rsidR="00145C32" w:rsidRDefault="00145C32" w:rsidP="00145C32">
      <w:pPr>
        <w:spacing w:line="240" w:lineRule="auto"/>
        <w:rPr>
          <w:rFonts w:ascii="Times New Roman" w:hAnsi="Times New Roman" w:cs="Times New Roman"/>
        </w:rPr>
      </w:pPr>
    </w:p>
    <w:p w:rsidR="00145C32" w:rsidRDefault="00145C32" w:rsidP="00145C3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2019-03-22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</w:t>
      </w:r>
    </w:p>
    <w:p w:rsidR="00145C32" w:rsidRPr="00145C32" w:rsidRDefault="00145C32" w:rsidP="00145C3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(główny księgowy)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(rok, miesiąc, dzień)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(kierownik jednostki)</w:t>
      </w:r>
    </w:p>
    <w:sectPr w:rsidR="00145C32" w:rsidRPr="00145C32" w:rsidSect="00BC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71D"/>
    <w:rsid w:val="00145C32"/>
    <w:rsid w:val="00152C96"/>
    <w:rsid w:val="003C187D"/>
    <w:rsid w:val="0045171D"/>
    <w:rsid w:val="0058521F"/>
    <w:rsid w:val="00771782"/>
    <w:rsid w:val="007A213E"/>
    <w:rsid w:val="00B36D89"/>
    <w:rsid w:val="00BC172F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a_bodzan</dc:creator>
  <cp:lastModifiedBy>danuta.poreda</cp:lastModifiedBy>
  <cp:revision>3</cp:revision>
  <cp:lastPrinted>2019-03-20T12:01:00Z</cp:lastPrinted>
  <dcterms:created xsi:type="dcterms:W3CDTF">2019-03-20T11:53:00Z</dcterms:created>
  <dcterms:modified xsi:type="dcterms:W3CDTF">2019-03-20T12:01:00Z</dcterms:modified>
</cp:coreProperties>
</file>