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9" w:rsidRDefault="003579A9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bookmarkStart w:id="0" w:name="_GoBack"/>
      <w:bookmarkEnd w:id="0"/>
    </w:p>
    <w:p w:rsidR="007325E8" w:rsidRDefault="00AB63A5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Załącznik Nr 5</w:t>
      </w:r>
      <w:r w:rsidR="007325E8">
        <w:rPr>
          <w:rFonts w:eastAsia="SimSun" w:cs="Arial"/>
          <w:b/>
          <w:lang w:eastAsia="hi-IN" w:bidi="hi-IN"/>
        </w:rPr>
        <w:t xml:space="preserve"> do SIWZ</w:t>
      </w:r>
    </w:p>
    <w:p w:rsidR="007325E8" w:rsidRDefault="007325E8" w:rsidP="007325E8">
      <w:pPr>
        <w:tabs>
          <w:tab w:val="left" w:pos="360"/>
        </w:tabs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lang w:eastAsia="hi-IN" w:bidi="hi-IN"/>
        </w:rPr>
        <w:t>UMOWA Nr……………….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zawarta </w:t>
      </w:r>
      <w:r w:rsidR="00CA4FE5">
        <w:rPr>
          <w:rFonts w:eastAsia="SimSun" w:cs="Arial"/>
          <w:lang w:eastAsia="hi-IN" w:bidi="hi-IN"/>
        </w:rPr>
        <w:t>w Piszu ................... 2018</w:t>
      </w:r>
      <w:r>
        <w:rPr>
          <w:rFonts w:eastAsia="SimSun" w:cs="Arial"/>
          <w:lang w:eastAsia="hi-IN" w:bidi="hi-IN"/>
        </w:rPr>
        <w:t xml:space="preserve"> r.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pomiędzy: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Powiatem Piskim, 12- 200 Pisz,   ul. Warszawska 1,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lang w:eastAsia="hi-IN" w:bidi="hi-IN"/>
        </w:rPr>
        <w:t>NIP: 849 150 34 23</w:t>
      </w:r>
      <w:r>
        <w:rPr>
          <w:rFonts w:eastAsia="SimSun" w:cs="Arial"/>
          <w:color w:val="000000"/>
          <w:lang w:eastAsia="hi-IN" w:bidi="hi-IN"/>
        </w:rPr>
        <w:t>, 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Lucida Sans Unicode" w:cs="Arial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>Dorotę Martę Darda – Dyrektora  Powiatowego Zespołu Ekonomiczno – Administracyjnego Szkół i Placówek w Piszu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Lucida Sans Unicode" w:cs="Arial"/>
          <w:lang w:eastAsia="hi-IN" w:bidi="hi-IN"/>
        </w:rPr>
        <w:t>przy kontrasygnacie Agnieszki Pupek – Głównej Księgowej Powiatowego Zespołu Ekonomiczno – Administracyjnego Szkół i Placówek w Piszu,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zwanym dalej Zamawiającym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a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................................................................................................................................................................................,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 siedzibą …………………………………………………………………………………………………………………......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-.................................................-................................... 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zwanym dalej Wykonawcą.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W rezultacie dokonania przez Zamawiającego wyboru oferty Wykonawcy w trybie przetargu nieograniczonego, zgodnie z ustawą z dnia 29 stycznia 2004 r. Prawo zamówień publicznych (t.j. </w:t>
      </w:r>
      <w:r w:rsidR="00A10F5C">
        <w:rPr>
          <w:rFonts w:cs="Arial"/>
          <w:color w:val="000000"/>
          <w:lang w:eastAsia="hi-IN" w:bidi="hi-IN"/>
        </w:rPr>
        <w:t>Dz. U. z 2017 r. poz. 1579</w:t>
      </w:r>
      <w:r>
        <w:rPr>
          <w:rFonts w:cs="Arial"/>
          <w:color w:val="000000"/>
          <w:lang w:eastAsia="hi-IN" w:bidi="hi-IN"/>
        </w:rPr>
        <w:t xml:space="preserve"> z późn.zm.</w:t>
      </w:r>
      <w:r>
        <w:rPr>
          <w:rFonts w:eastAsia="SimSun" w:cs="Arial"/>
          <w:color w:val="000000"/>
          <w:lang w:eastAsia="hi-IN" w:bidi="hi-IN"/>
        </w:rPr>
        <w:t>),  została zawarta umowa o następującej treści: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1 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Zamawiający powierza, a Wykonawca zobowiązuje się do </w:t>
      </w:r>
      <w:r w:rsidR="00CA4FE5">
        <w:rPr>
          <w:rFonts w:eastAsia="Times New Roman" w:cs="Arial"/>
          <w:b/>
          <w:bCs/>
        </w:rPr>
        <w:t>Świadczenia</w:t>
      </w:r>
      <w:r>
        <w:rPr>
          <w:rFonts w:eastAsia="Times New Roman" w:cs="Arial"/>
          <w:b/>
          <w:bCs/>
        </w:rPr>
        <w:t xml:space="preserve"> usług związanych z przeprowadzeniem kursów </w:t>
      </w:r>
      <w:r w:rsidR="00AB63A5">
        <w:rPr>
          <w:rFonts w:eastAsia="Times New Roman" w:cs="Arial"/>
          <w:b/>
          <w:bCs/>
        </w:rPr>
        <w:t>brakarskich</w:t>
      </w:r>
      <w:r>
        <w:rPr>
          <w:rFonts w:eastAsia="Times New Roman" w:cs="Arial"/>
          <w:b/>
          <w:bCs/>
        </w:rPr>
        <w:t xml:space="preserve"> rzecz słuchaczy/uczestników  Zespołu Szkół Leśnych </w:t>
      </w:r>
      <w:r w:rsidR="00F84169">
        <w:rPr>
          <w:rFonts w:eastAsia="Times New Roman" w:cs="Arial"/>
          <w:b/>
          <w:bCs/>
        </w:rPr>
        <w:t>w</w:t>
      </w:r>
      <w:r w:rsidR="003F7702">
        <w:rPr>
          <w:rFonts w:eastAsia="Times New Roman" w:cs="Arial"/>
          <w:b/>
          <w:bCs/>
        </w:rPr>
        <w:t xml:space="preserve"> Rucianem – Nidzie </w:t>
      </w:r>
      <w:r>
        <w:rPr>
          <w:rFonts w:eastAsia="Times New Roman" w:cs="Arial"/>
          <w:b/>
          <w:bCs/>
        </w:rPr>
        <w:t xml:space="preserve">w ramach projektu „Utworzenie branżowego centrum kształcenia zawodowego i ustawicznego przy Zespole Szkół Leśnych w Rucianem – Nidzie” współfinansowanym  ze środków Europejskiego Funduszu Społecznego w ramach Regionalnego Programu Operacyjnego Województwa Warmińsko - Mazurskiego na lata 2014-2020, Oś priorytetowa RPWM.2. Kadry dla gospodarki Działanie RPWM 2.4. - Rozwój kształcenia i szkolenia zawodowego,  Poddziałanie RPWM 2.4.1 – Rozwój kształcenia i szkolenia zawodowego, projekty konkursowe,  </w:t>
      </w:r>
      <w:r>
        <w:rPr>
          <w:rFonts w:eastAsia="SimSun" w:cs="Arial"/>
          <w:color w:val="000000"/>
          <w:lang w:eastAsia="hi-IN" w:bidi="hi-IN"/>
        </w:rPr>
        <w:t xml:space="preserve">zwanego dalej   w umowie „projektem”. </w:t>
      </w:r>
    </w:p>
    <w:p w:rsidR="00F84169" w:rsidRDefault="007325E8" w:rsidP="00AB63A5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2. Do obowiązków Wykonawcy wchodzących w skład przedmiotu umowy, zgodnie ze złożoną ofertą</w:t>
      </w:r>
      <w:r w:rsidR="00D35CE0">
        <w:rPr>
          <w:rFonts w:eastAsia="SimSun" w:cs="Arial"/>
          <w:color w:val="000000"/>
          <w:lang w:eastAsia="hi-IN" w:bidi="hi-IN"/>
        </w:rPr>
        <w:t xml:space="preserve"> na część 2</w:t>
      </w:r>
      <w:r>
        <w:rPr>
          <w:rFonts w:eastAsia="SimSun" w:cs="Arial"/>
          <w:color w:val="000000"/>
          <w:lang w:eastAsia="hi-IN" w:bidi="hi-IN"/>
        </w:rPr>
        <w:t xml:space="preserve"> i Specyfikacją Istotnych Warunków Zamówienia,  należy między innymi:</w:t>
      </w:r>
      <w:r w:rsidR="00E03BA2">
        <w:rPr>
          <w:rFonts w:eastAsia="SimSun" w:cs="Arial"/>
          <w:color w:val="000000"/>
          <w:lang w:eastAsia="hi-IN" w:bidi="hi-IN"/>
        </w:rPr>
        <w:t xml:space="preserve"> </w:t>
      </w:r>
    </w:p>
    <w:p w:rsidR="007325E8" w:rsidRDefault="00F84169" w:rsidP="00AB63A5">
      <w:pPr>
        <w:spacing w:after="0" w:line="240" w:lineRule="auto"/>
        <w:jc w:val="both"/>
        <w:rPr>
          <w:rFonts w:eastAsia="Times New Roman"/>
        </w:rPr>
      </w:pPr>
      <w:r>
        <w:rPr>
          <w:rFonts w:eastAsia="SimSun" w:cs="Arial"/>
          <w:color w:val="000000"/>
          <w:lang w:eastAsia="hi-IN" w:bidi="hi-IN"/>
        </w:rPr>
        <w:t xml:space="preserve">1) </w:t>
      </w:r>
      <w:r>
        <w:t>P</w:t>
      </w:r>
      <w:r w:rsidR="007325E8">
        <w:t>rzeprowadzenie kursów</w:t>
      </w:r>
      <w:r w:rsidR="00AB63A5">
        <w:rPr>
          <w:rFonts w:cs="Arial"/>
          <w:bCs/>
        </w:rPr>
        <w:t xml:space="preserve"> brakarskich</w:t>
      </w:r>
      <w:r>
        <w:rPr>
          <w:rFonts w:cs="Arial"/>
          <w:bCs/>
        </w:rPr>
        <w:t xml:space="preserve"> – drewno okrągłe</w:t>
      </w:r>
      <w:r w:rsidR="00AB63A5">
        <w:rPr>
          <w:rFonts w:cs="Arial"/>
          <w:bCs/>
        </w:rPr>
        <w:t xml:space="preserve"> (III klasy brakarskiej)</w:t>
      </w:r>
      <w:r w:rsidR="007325E8">
        <w:rPr>
          <w:rFonts w:cs="Arial"/>
          <w:bCs/>
        </w:rPr>
        <w:t xml:space="preserve"> na rzecz słuchaczy/uczestników   Zespołu Szkół Leśnych w Rucianem –Nidzie, </w:t>
      </w:r>
      <w:r w:rsidR="007325E8">
        <w:t>zgodnie z programem, który winien w szczególności za</w:t>
      </w:r>
      <w:r w:rsidR="00AB63A5">
        <w:t>wierać zagadnienia  tematyczne:</w:t>
      </w:r>
      <w:r w:rsidR="00AB63A5" w:rsidRPr="00AB63A5">
        <w:t xml:space="preserve"> zajęcia teoretyczne - budowa drewna, wady drewna, klasyfikacja surowca drzewnego, prawne i ekonomiczne aspekty związane z brakarstwem (Polskie Normy, reklamacja surowca drzewnego, pozyskiwanie surowca drzewnego, szacunki brakarskie i ich sporządzanie)</w:t>
      </w:r>
      <w:r w:rsidR="00AB63A5">
        <w:t>,</w:t>
      </w:r>
      <w:r w:rsidR="00AB63A5" w:rsidRPr="00AB63A5">
        <w:t xml:space="preserve"> zakończony testem z części teoretycznej. Zajęcia praktyczne: klasyfikacja pozyskanego surowca drzewnego, zajęcia grupowe i indywidualne, zakończone egzaminem z części praktycznej tj. klasyfikacja wybranej losowo sztuki drewna.</w:t>
      </w:r>
      <w:r w:rsidR="0026526C">
        <w:t xml:space="preserve"> K</w:t>
      </w:r>
      <w:r w:rsidR="00CA4FE5">
        <w:t>urs</w:t>
      </w:r>
      <w:r w:rsidR="0026526C">
        <w:t xml:space="preserve"> brakarski</w:t>
      </w:r>
      <w:r w:rsidR="007325E8">
        <w:t xml:space="preserve"> ma się składać z </w:t>
      </w:r>
      <w:r w:rsidR="00CA4FE5">
        <w:t>dwóch edycji, w której będzie uczestniczyć po 20 osób. Część teoretyczna</w:t>
      </w:r>
      <w:r w:rsidR="0026526C">
        <w:t xml:space="preserve">  (min. 60</w:t>
      </w:r>
      <w:r w:rsidR="007325E8">
        <w:t xml:space="preserve"> godz.</w:t>
      </w:r>
      <w:r>
        <w:t xml:space="preserve"> – godz. =45 min.</w:t>
      </w:r>
      <w:r w:rsidR="007325E8">
        <w:t xml:space="preserve">) </w:t>
      </w:r>
      <w:r w:rsidR="0026526C">
        <w:t>i praktyczna (min. 80 godz.</w:t>
      </w:r>
      <w:r>
        <w:t xml:space="preserve"> – 1 godz. = 55 min.</w:t>
      </w:r>
      <w:r w:rsidR="0026526C">
        <w:t>). Łącznie 140</w:t>
      </w:r>
      <w:r w:rsidR="008F7D76">
        <w:rPr>
          <w:b/>
        </w:rPr>
        <w:t xml:space="preserve"> </w:t>
      </w:r>
      <w:r w:rsidR="008F7D76" w:rsidRPr="00761C53">
        <w:t>godz.</w:t>
      </w:r>
      <w:r w:rsidR="00CA4FE5" w:rsidRPr="00761C53">
        <w:t xml:space="preserve"> dla 40 osób</w:t>
      </w:r>
      <w:r w:rsidR="007325E8">
        <w:t>;</w:t>
      </w:r>
    </w:p>
    <w:p w:rsidR="007325E8" w:rsidRDefault="00F84169" w:rsidP="00F84169">
      <w:pPr>
        <w:shd w:val="clear" w:color="auto" w:fill="FFFFFF"/>
        <w:suppressAutoHyphens w:val="0"/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 w:rsidR="007325E8">
        <w:rPr>
          <w:rFonts w:eastAsia="Times New Roman"/>
        </w:rPr>
        <w:t xml:space="preserve">Opracowanie szczegółowego harmonogramu szkolenia </w:t>
      </w:r>
      <w:r w:rsidR="007325E8">
        <w:rPr>
          <w:rFonts w:eastAsia="Times New Roman"/>
          <w:lang w:val="x-none"/>
        </w:rPr>
        <w:t>w porozumieniu z Zamawiającym</w:t>
      </w:r>
      <w:r w:rsidR="007325E8">
        <w:rPr>
          <w:rFonts w:eastAsia="Times New Roman"/>
        </w:rPr>
        <w:t xml:space="preserve"> i ZSL Ruciane-Nida</w:t>
      </w:r>
      <w:r w:rsidR="007325E8">
        <w:rPr>
          <w:rFonts w:eastAsia="Times New Roman"/>
          <w:lang w:val="x-none"/>
        </w:rPr>
        <w:t>, któr</w:t>
      </w:r>
      <w:r w:rsidR="007325E8">
        <w:rPr>
          <w:rFonts w:eastAsia="Times New Roman"/>
        </w:rPr>
        <w:t>z</w:t>
      </w:r>
      <w:r w:rsidR="007325E8">
        <w:rPr>
          <w:rFonts w:eastAsia="Times New Roman"/>
          <w:lang w:val="x-none"/>
        </w:rPr>
        <w:t>y ma</w:t>
      </w:r>
      <w:r w:rsidR="007325E8">
        <w:rPr>
          <w:rFonts w:eastAsia="Times New Roman"/>
        </w:rPr>
        <w:t>ją</w:t>
      </w:r>
      <w:r w:rsidR="007325E8">
        <w:rPr>
          <w:rFonts w:eastAsia="Times New Roman"/>
          <w:lang w:val="x-none"/>
        </w:rPr>
        <w:t xml:space="preserve"> prawo do podania własnych przedziałów czasowych odbywania zajęć.  </w:t>
      </w:r>
    </w:p>
    <w:p w:rsidR="00CF303F" w:rsidRDefault="00F84169" w:rsidP="00F84169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3) </w:t>
      </w:r>
      <w:r w:rsidR="00CF303F" w:rsidRPr="00CF303F">
        <w:rPr>
          <w:rFonts w:eastAsia="Times New Roman"/>
        </w:rPr>
        <w:t xml:space="preserve">Przygotowanie materiałów dydaktycznych. Materiały dydaktyczne po zakończonym szkoleniu przechodzą w posiadanie uczestników szkolenia. Materiały szkoleniowe muszą zawierać wymagane w projekcie oznakowanie logotypami oraz informacje o współfinansowaniu projektu ze środków Unii Europejskiej.  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7325E8">
        <w:rPr>
          <w:rFonts w:eastAsia="Times New Roman"/>
        </w:rPr>
        <w:t xml:space="preserve">Prowadzenie dokumentacji kursu (i jej przekazanie Zamawiającemu po zakończeniu każdej edycji kursu), w skład której wchodzą </w:t>
      </w:r>
      <w:r w:rsidR="007325E8">
        <w:rPr>
          <w:rFonts w:eastAsia="Times New Roman"/>
          <w:lang w:val="x-none"/>
        </w:rPr>
        <w:t>a) dziennik zajęć</w:t>
      </w:r>
      <w:r w:rsidR="007325E8">
        <w:rPr>
          <w:rFonts w:eastAsia="Times New Roman"/>
        </w:rPr>
        <w:t xml:space="preserve">; b) </w:t>
      </w:r>
      <w:r w:rsidR="007325E8">
        <w:rPr>
          <w:rFonts w:eastAsia="Times New Roman"/>
          <w:lang w:val="x-none"/>
        </w:rPr>
        <w:t>listy obecności</w:t>
      </w:r>
      <w:r w:rsidR="007325E8">
        <w:rPr>
          <w:rFonts w:eastAsia="Times New Roman"/>
        </w:rPr>
        <w:t xml:space="preserve">; </w:t>
      </w:r>
      <w:r w:rsidR="007325E8">
        <w:rPr>
          <w:rFonts w:eastAsia="Times New Roman"/>
          <w:lang w:val="x-none"/>
        </w:rPr>
        <w:t>c) potwierdzenie odbioru materiałów szkoleniowych przez uczestników</w:t>
      </w:r>
      <w:r w:rsidR="007325E8">
        <w:rPr>
          <w:rFonts w:eastAsia="Times New Roman"/>
        </w:rPr>
        <w:t>;</w:t>
      </w:r>
      <w:r w:rsidR="007325E8">
        <w:rPr>
          <w:rFonts w:eastAsia="Times New Roman"/>
          <w:lang w:val="x-none"/>
        </w:rPr>
        <w:t xml:space="preserve">  d) potwierdzenie odbioru zaświadczenia o ukończeniu kursu przez uczestników 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) protokół z egzaminu </w:t>
      </w:r>
      <w:r w:rsidR="007325E8">
        <w:rPr>
          <w:rFonts w:eastAsia="Times New Roman"/>
        </w:rPr>
        <w:t>końcowego</w:t>
      </w:r>
      <w:r w:rsidR="007325E8">
        <w:rPr>
          <w:rFonts w:eastAsia="Times New Roman"/>
          <w:lang w:val="x-none"/>
        </w:rPr>
        <w:t xml:space="preserve"> przygotowany przez wykonawcę</w:t>
      </w:r>
      <w:r w:rsidR="007325E8">
        <w:rPr>
          <w:rFonts w:eastAsia="Times New Roman"/>
        </w:rPr>
        <w:t>; f</w:t>
      </w:r>
      <w:r w:rsidR="007325E8">
        <w:rPr>
          <w:rFonts w:eastAsia="Times New Roman"/>
          <w:lang w:val="x-none"/>
        </w:rPr>
        <w:t xml:space="preserve">) ankieta monitorująca przygotowana przez wykonawcę – oryginał,  </w:t>
      </w:r>
      <w:r w:rsidR="007325E8">
        <w:rPr>
          <w:rFonts w:eastAsia="Times New Roman"/>
        </w:rPr>
        <w:t>g</w:t>
      </w:r>
      <w:r w:rsidR="007325E8">
        <w:rPr>
          <w:rFonts w:eastAsia="Times New Roman"/>
          <w:lang w:val="x-none"/>
        </w:rPr>
        <w:t>) dokumentacja fotograficzna z zajęć (min. 10 zdjęć) przygotowana przez wykonawcę – w formie elektronicznej (na płycie CD</w:t>
      </w:r>
      <w:r w:rsidR="007325E8">
        <w:rPr>
          <w:rFonts w:eastAsia="Times New Roman"/>
        </w:rPr>
        <w:t xml:space="preserve"> lub innym nośniku pamięci);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5) </w:t>
      </w:r>
      <w:r w:rsidR="00524CF2" w:rsidRPr="00524CF2">
        <w:rPr>
          <w:rFonts w:eastAsia="Times New Roman"/>
          <w:lang w:val="x-none"/>
        </w:rPr>
        <w:t>Zorganizowanie po kursie</w:t>
      </w:r>
      <w:r w:rsidR="0026526C">
        <w:rPr>
          <w:rFonts w:eastAsia="Times New Roman"/>
        </w:rPr>
        <w:t xml:space="preserve"> testu z części teoretycznej i</w:t>
      </w:r>
      <w:r w:rsidR="00524CF2" w:rsidRPr="00524CF2">
        <w:rPr>
          <w:rFonts w:eastAsia="Times New Roman"/>
          <w:lang w:val="x-none"/>
        </w:rPr>
        <w:t xml:space="preserve"> egzaminu z części praktycznej oraz zapewnienie zaświadczeń o ukończeniu kursu brakarskiego III klasy, zgodnie z Regulaminem organizacyjnym kursu brakarskiego, zatwierdzonym przez Dyrekcję Generalną Lasów Państwowych</w:t>
      </w:r>
      <w:r w:rsidR="00CD7055">
        <w:rPr>
          <w:rFonts w:eastAsia="Times New Roman"/>
        </w:rPr>
        <w:t xml:space="preserve"> (</w:t>
      </w:r>
      <w:r w:rsidR="00CD7055" w:rsidRPr="000719B0">
        <w:rPr>
          <w:rFonts w:eastAsia="Times New Roman"/>
        </w:rPr>
        <w:t>Zarządzenie nr 73 Dyrektora Generalnego Lasów Państwowych z dnia 10 grudnia 2014 r. w sprawie zasad organizacji i działania pracowników nadzoru gospodarki drewnem oraz organizacji kursów brakarskich w jednostkach organizacyjnych Państwowego Gospodarstwa Leśne</w:t>
      </w:r>
      <w:r w:rsidR="00004389">
        <w:rPr>
          <w:rFonts w:eastAsia="Times New Roman"/>
        </w:rPr>
        <w:t xml:space="preserve">go Lasy Państwowe. </w:t>
      </w:r>
      <w:r w:rsidR="00524CF2" w:rsidRPr="00524CF2">
        <w:rPr>
          <w:rFonts w:eastAsia="Times New Roman"/>
          <w:lang w:val="x-none"/>
        </w:rPr>
        <w:t>Zaświadczenie powinno zawierać logo UE oraz informacje o współfinansowaniu projektu ze środków Unii Europejskiej</w:t>
      </w:r>
      <w:r w:rsidR="00CD7055">
        <w:rPr>
          <w:rFonts w:eastAsia="Times New Roman"/>
        </w:rPr>
        <w:t>;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6) </w:t>
      </w:r>
      <w:r w:rsidR="007325E8">
        <w:rPr>
          <w:rFonts w:eastAsia="Times New Roman"/>
          <w:lang w:val="x-none"/>
        </w:rPr>
        <w:t>Oznakowanie dokumentacji, prowadzeni</w:t>
      </w:r>
      <w:r w:rsidR="00CF303F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działań informacyjno-promocyjnych zgodnie z zasadami promowania projektów w ramach Regionalnego Programu Operacyjnego Województwa </w:t>
      </w:r>
      <w:r w:rsidR="007325E8">
        <w:rPr>
          <w:rFonts w:eastAsia="Times New Roman"/>
        </w:rPr>
        <w:t>Warmińsko-Mazurskiego;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7) </w:t>
      </w:r>
      <w:r w:rsidR="007325E8">
        <w:rPr>
          <w:rFonts w:eastAsia="Times New Roman"/>
          <w:lang w:val="x-none"/>
        </w:rPr>
        <w:t>Przestrzegani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obowiązków i zaleceń wynikających z realizacji umowy, umowy o dofinansowanie projektu, procedur, instrukcji dot. sprawozdań oraz innych obowiązujących dokumentów. 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8) </w:t>
      </w:r>
      <w:r w:rsidR="007325E8">
        <w:rPr>
          <w:rFonts w:eastAsia="Times New Roman"/>
          <w:lang w:val="x-none"/>
        </w:rPr>
        <w:t>Dbani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 jakość materiałów dydaktycznych zakupionych w ramach projektu, sprzętu i wyposażenia będącego na wyposażeniu </w:t>
      </w:r>
      <w:r w:rsidR="007325E8">
        <w:rPr>
          <w:rFonts w:eastAsia="Times New Roman"/>
        </w:rPr>
        <w:t>ZSL Ruciane-Nida</w:t>
      </w:r>
      <w:r w:rsidR="00E03BA2">
        <w:rPr>
          <w:rFonts w:eastAsia="Times New Roman"/>
        </w:rPr>
        <w:t>,</w:t>
      </w:r>
      <w:r w:rsidR="007325E8">
        <w:rPr>
          <w:rFonts w:eastAsia="Times New Roman"/>
        </w:rPr>
        <w:t xml:space="preserve"> </w:t>
      </w:r>
      <w:r w:rsidR="007325E8">
        <w:rPr>
          <w:rFonts w:eastAsia="Times New Roman"/>
          <w:lang w:val="x-none"/>
        </w:rPr>
        <w:t xml:space="preserve">a przekazanych do prowadzenia zajęć. </w:t>
      </w:r>
    </w:p>
    <w:p w:rsidR="007325E8" w:rsidRDefault="00F84169" w:rsidP="00F84169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Times New Roman"/>
        </w:rPr>
        <w:t xml:space="preserve">9) </w:t>
      </w:r>
      <w:r w:rsidR="007325E8">
        <w:rPr>
          <w:rFonts w:eastAsia="Times New Roman"/>
          <w:lang w:val="x-none"/>
        </w:rPr>
        <w:t xml:space="preserve">Wykonywanie innych nie wymienionych zadań, niezbędnych do prawidłowej realizacji Projektu. 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3. Wykonawca wyraża zgodę na zbieranie i przetwarzanie informacji dotyczących jego danych osobowych przez Zamawiającego i inne uprawnione podmioty w celach związanych z realizacją niniejszej umowy, w szczególności w celu kontroli nad prawidłowością jej wykonania i rozliczeń.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Arial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4. Zamówienie realizowane jest w ramach projektu współfinansowanego przez Unię Europejską ze środków Europejskiego Funduszu Społecznego. 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5. Wykonawca zobowiązuje się wykonać przedmiot umowy zgodnie z wytycznymi i zasadami obowiązującymi przy realizacji projektów współfinansowanych z Europejskiego Funduszu Społecznego w ramach Regionalnego Programu Operacyjnego dla Województwa Warmińsko - Mazurskiego na lata 2014-2020 oraz z zachowaniem zapisów umowy o dofinansowanie projektu, o jakim stanowi ust. 1 umowy, a także na podstawie wniosku o dofinansowanie Projektu.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6. Wykonawca oświadcza, że obciążenie wynikające z wykonywania zadań określonych w Umowie nie wyklucza możliwości ich prawidłowej  i efektywnej realizacji.  </w:t>
      </w:r>
    </w:p>
    <w:p w:rsidR="007325E8" w:rsidRDefault="007325E8" w:rsidP="00CF303F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TimesNewRomanPSMT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2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Strony określają termin realizacji usług </w:t>
      </w:r>
      <w:r w:rsidRPr="00275F0C">
        <w:rPr>
          <w:rFonts w:eastAsia="Times New Roman" w:cs="Arial"/>
          <w:bCs/>
          <w:lang w:eastAsia="hi-IN" w:bidi="hi-IN"/>
        </w:rPr>
        <w:t xml:space="preserve">związanych z przeprowadzeniem </w:t>
      </w:r>
      <w:r w:rsidR="00275F0C" w:rsidRPr="00275F0C">
        <w:rPr>
          <w:rFonts w:eastAsia="Times New Roman" w:cs="Arial"/>
          <w:bCs/>
          <w:lang w:eastAsia="hi-IN" w:bidi="hi-IN"/>
        </w:rPr>
        <w:t>kursów brakarskich</w:t>
      </w:r>
      <w:r w:rsidR="00275F0C">
        <w:rPr>
          <w:rFonts w:eastAsia="Times New Roman" w:cs="Arial"/>
          <w:b/>
          <w:bCs/>
          <w:lang w:eastAsia="hi-IN" w:bidi="hi-IN"/>
        </w:rPr>
        <w:t xml:space="preserve"> </w:t>
      </w:r>
      <w:r w:rsidR="00AF016B">
        <w:rPr>
          <w:rFonts w:eastAsia="TimesNewRomanPSMT" w:cs="Arial"/>
          <w:lang w:eastAsia="hi-IN" w:bidi="hi-IN"/>
        </w:rPr>
        <w:t>od dnia podpisania umowy</w:t>
      </w:r>
      <w:r>
        <w:rPr>
          <w:rFonts w:eastAsia="TimesNewRomanPSMT" w:cs="Arial"/>
          <w:lang w:eastAsia="hi-IN" w:bidi="hi-IN"/>
        </w:rPr>
        <w:t xml:space="preserve"> r. do dnia </w:t>
      </w:r>
      <w:r w:rsidR="00275F0C">
        <w:rPr>
          <w:rFonts w:eastAsia="TimesNewRomanPSMT" w:cs="Arial"/>
          <w:lang w:eastAsia="hi-IN" w:bidi="hi-IN"/>
        </w:rPr>
        <w:t>31.12.</w:t>
      </w:r>
      <w:r>
        <w:rPr>
          <w:rFonts w:eastAsia="TimesNewRomanPSMT" w:cs="Arial"/>
          <w:lang w:eastAsia="hi-IN" w:bidi="hi-IN"/>
        </w:rPr>
        <w:t>2018 r.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color w:val="000000"/>
          <w:lang w:eastAsia="hi-IN" w:bidi="hi-IN"/>
        </w:rPr>
        <w:t xml:space="preserve">Świadczenie usług objętych przedmiotem niniejszej umowy będzie realizowane na podstawie harmonogramu, ustalonego z Zamawiającym i ZSL w Ruciane-Nida, w terminie 14 dni od dnia zawarcia umowy.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NewRomanPSMT" w:cs="Arial"/>
          <w:color w:val="000000"/>
          <w:lang w:eastAsia="hi-IN" w:bidi="hi-IN"/>
        </w:rPr>
        <w:t xml:space="preserve">Miejscem świadczenia usług będzie </w:t>
      </w:r>
      <w:r>
        <w:rPr>
          <w:rFonts w:eastAsia="Times New Roman" w:cs="Arial"/>
          <w:bCs/>
        </w:rPr>
        <w:t xml:space="preserve">Zespół Szkół Leśnych w Rucianem –Nidzie  (sale dydaktyczne na potrzeby zajęć teoretycznych)  oraz tereny pobliskiego nadleśnictwa (na potrzeby zajęć praktycznych).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lastRenderedPageBreak/>
        <w:t>Zamawiający informuje, że sale dydaktyczne, teren do przeprowadzenia zajęć praktycznych, od</w:t>
      </w:r>
      <w:r w:rsidR="000A4C26">
        <w:rPr>
          <w:rFonts w:eastAsia="Times New Roman" w:cs="Arial"/>
          <w:bCs/>
        </w:rPr>
        <w:t xml:space="preserve">zież ochronna i robocza </w:t>
      </w:r>
      <w:r>
        <w:rPr>
          <w:rFonts w:eastAsia="Times New Roman" w:cs="Arial"/>
          <w:bCs/>
        </w:rPr>
        <w:t>dla uczestników kursu będą zapewnione przez Zamawiającego i ZSL w Ruciane-Nida.</w:t>
      </w:r>
    </w:p>
    <w:p w:rsidR="000A4C26" w:rsidRDefault="000A4C26" w:rsidP="00CF303F">
      <w:pPr>
        <w:spacing w:after="0" w:line="240" w:lineRule="auto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3 </w:t>
      </w:r>
    </w:p>
    <w:p w:rsidR="007325E8" w:rsidRDefault="00AF016B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</w:t>
      </w:r>
      <w:r w:rsidR="007325E8">
        <w:rPr>
          <w:rFonts w:eastAsia="SimSun" w:cs="Arial"/>
          <w:lang w:eastAsia="hi-IN" w:bidi="hi-IN"/>
        </w:rPr>
        <w:t>Wykonawca zobowiązuje się do udokumentowania wykonanej usługi za pomocą uzgodnionej z Zamawiającym dokumentacji, w tym w szczególności związanej z rozliczeniem ilości uczestników  kursu.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4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Wykonawca zobowiązuje się do oznaczenia znakiem Unii Europejskiej, znakiem Funduszy Europejskich oraz logiem promocyjnym Województwa Warmińsko – Mazurskiego wszelkich dokumentów sporządzonych w ramach realizacji projektu oraz informowania o sposobie finansowania projektu.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 xml:space="preserve">2. Wytworzenie oznaczeń każdorazowo poprzedzone zostać musi konsultacją z Zamawiającym, a kompletność oznaczeń, ich wielkość i inne zasadnicze cechy prawidłowego oznaczania muszą być zatwierdzone przez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 xml:space="preserve">3. Wykonawca jest zobowiązany do stosowania logotypów Funduszy Europejskich, Unii Europejskiej oraz loga promocyjnego Województwa Warmińsko – Mazurskiego zgodnie z wytycznymi </w:t>
      </w:r>
      <w:r>
        <w:rPr>
          <w:rFonts w:eastAsia="SimSun" w:cs="Mangal"/>
          <w:i/>
          <w:lang w:eastAsia="hi-IN" w:bidi="hi-IN"/>
        </w:rPr>
        <w:t xml:space="preserve">Podręcznika Wnioskodawcy i beneficjenta programów polityki spójności 2014-2020 w zakresie informacji  promocji. </w:t>
      </w:r>
    </w:p>
    <w:p w:rsidR="00CF303F" w:rsidRDefault="00CF303F" w:rsidP="007325E8">
      <w:pPr>
        <w:spacing w:after="0" w:line="240" w:lineRule="auto"/>
        <w:jc w:val="center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5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1. Wykonawca jest zobowiązany wykonywać przedmiot umowy z należytą starannością, jakiej można oczekiwać od profesjonalisty, zgodnie z przepisami prawa polskiego i europejskiego</w:t>
      </w:r>
      <w:r>
        <w:rPr>
          <w:rFonts w:eastAsia="SimSun" w:cs="Arial"/>
          <w:lang w:eastAsia="hi-IN" w:bidi="hi-IN"/>
        </w:rPr>
        <w:t>, postanowieniami niniejszej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2. Wykonawca jest zobowiązany do lojalnej współpracy z Zamawiającym, w szczególności do informowania Zamawiającego o wszelkich przeszkodach czy utrudnieniach w prawidłowej realizacji usługi i wypracowywania sposobów alternatywnego i zgodnego z oczekiwaniami Zamawiającego sposobu realizacji usługi.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3. Wykonawca do realizacji przedmiotu zamówienia zapewnia </w:t>
      </w:r>
      <w:r w:rsidR="00AF016B">
        <w:rPr>
          <w:rFonts w:eastAsia="SimSun" w:cs="Arial"/>
          <w:color w:val="000000"/>
          <w:lang w:eastAsia="hi-IN" w:bidi="hi-IN"/>
        </w:rPr>
        <w:t xml:space="preserve">urządzenia techniczne i narzędzia oraz </w:t>
      </w:r>
      <w:r>
        <w:rPr>
          <w:rFonts w:eastAsia="SimSun" w:cs="Arial"/>
          <w:color w:val="000000"/>
          <w:lang w:eastAsia="hi-IN" w:bidi="hi-IN"/>
        </w:rPr>
        <w:t xml:space="preserve">osoby posiadające doświadczenie nie mniejsze niż określone w </w:t>
      </w:r>
      <w:r w:rsidR="00BB7750">
        <w:rPr>
          <w:rFonts w:eastAsia="SimSun" w:cs="Arial"/>
          <w:color w:val="000000"/>
          <w:lang w:eastAsia="hi-IN" w:bidi="hi-IN"/>
        </w:rPr>
        <w:t>ofercie.</w:t>
      </w:r>
    </w:p>
    <w:p w:rsidR="00BB7750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4. Zamawiający może żądać od Wykonawcy zmiany lub odsunięcia osoby realizującej zamówienie, jeżeli osoba ta narusza postanowienia niniejszej umowy. </w:t>
      </w:r>
    </w:p>
    <w:p w:rsidR="001F7DDE" w:rsidRDefault="001F7DDE" w:rsidP="001F7DDE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1F7DDE" w:rsidRPr="001F7DDE" w:rsidRDefault="001F7DDE" w:rsidP="001F7DDE">
      <w:pPr>
        <w:spacing w:after="0" w:line="240" w:lineRule="auto"/>
        <w:jc w:val="both"/>
        <w:rPr>
          <w:rFonts w:eastAsia="SimSun" w:cs="Arial"/>
          <w:b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(W przypadku złożenia oferty przez osobę fizyczną nie prowadzącą działalności gospodarczej lub przez osobę prowadzącą działalność gospodarczą, które będą samodzielnie świadczyć usługę dla danej części, poniższe  zapisy o zatrudnieniu na umowę o pracę nie mają zastosowania.)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Wykonawca zobowiązuje się, że pracownicy świad</w:t>
      </w:r>
      <w:r w:rsidR="004602AC">
        <w:rPr>
          <w:rFonts w:eastAsia="SimSun" w:cs="Arial"/>
          <w:bCs/>
          <w:lang w:eastAsia="hi-IN" w:bidi="hi-IN"/>
        </w:rPr>
        <w:t>czący czynności opisane w ust. 2</w:t>
      </w:r>
      <w:r w:rsidR="003F7702">
        <w:rPr>
          <w:rFonts w:eastAsia="SimSun" w:cs="Arial"/>
          <w:bCs/>
          <w:lang w:eastAsia="hi-IN" w:bidi="hi-IN"/>
        </w:rPr>
        <w:t xml:space="preserve"> lit. </w:t>
      </w:r>
      <w:r w:rsidR="004602AC">
        <w:rPr>
          <w:rFonts w:eastAsia="SimSun" w:cs="Arial"/>
          <w:bCs/>
          <w:lang w:eastAsia="hi-IN" w:bidi="hi-IN"/>
        </w:rPr>
        <w:t>a</w:t>
      </w:r>
      <w:r w:rsidRPr="001F7DDE">
        <w:rPr>
          <w:rFonts w:eastAsia="SimSun" w:cs="Arial"/>
          <w:bCs/>
          <w:lang w:eastAsia="hi-IN" w:bidi="hi-IN"/>
        </w:rPr>
        <w:t xml:space="preserve"> będą w okresie realizacji umowy zatrudnieni na podstawie umowy o pracę w rozumieniu przepisów ustawy z dnia 26 czerwca 1974 r. - Kodeks pracy.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Wykaz czynności, które winny być wykonywane przez pracowników Wykonawcy zatrudnionych na umowę o pracę:</w:t>
      </w:r>
    </w:p>
    <w:p w:rsidR="001F7DDE" w:rsidRPr="00F336B2" w:rsidRDefault="001F7DDE" w:rsidP="001F7DDE">
      <w:pPr>
        <w:numPr>
          <w:ilvl w:val="0"/>
          <w:numId w:val="7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prace biurowe,</w:t>
      </w:r>
      <w:r w:rsidR="00F336B2">
        <w:rPr>
          <w:rFonts w:eastAsia="SimSun" w:cs="Arial"/>
          <w:lang w:eastAsia="hi-IN" w:bidi="hi-IN"/>
        </w:rPr>
        <w:t xml:space="preserve"> </w:t>
      </w:r>
      <w:r w:rsidRPr="00F336B2">
        <w:rPr>
          <w:rFonts w:eastAsia="SimSun" w:cs="Arial"/>
          <w:lang w:eastAsia="hi-IN" w:bidi="hi-IN"/>
        </w:rPr>
        <w:t>gdy wykonanie tych prac polega na wykonaniu pracy w rozumieniu art. 22 § 1 ustawy z dnia 26 czerwca 1974r. – Kodeks pracy (Dz. U. z 2016, poz. 1666).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W trakcie realizacji zamówienia zamawiający uprawniony jest do wykonywania czynności kontrolnych wobec wykonawcy odnośnie spełniania przez wykonawcę lub podwykonawcę wymogu zatrudnienia na podstawie umowy o pracę osób w</w:t>
      </w:r>
      <w:r w:rsidR="004602AC">
        <w:rPr>
          <w:rFonts w:eastAsia="SimSun" w:cs="Arial"/>
          <w:lang w:eastAsia="hi-IN" w:bidi="hi-IN"/>
        </w:rPr>
        <w:t>ykonujących wskazane w punkcie 2</w:t>
      </w:r>
      <w:r w:rsidR="003F7702">
        <w:rPr>
          <w:rFonts w:eastAsia="SimSun" w:cs="Arial"/>
          <w:lang w:eastAsia="hi-IN" w:bidi="hi-IN"/>
        </w:rPr>
        <w:t xml:space="preserve"> lit. </w:t>
      </w:r>
      <w:r w:rsidR="004602AC">
        <w:rPr>
          <w:rFonts w:eastAsia="SimSun" w:cs="Arial"/>
          <w:lang w:eastAsia="hi-IN" w:bidi="hi-IN"/>
        </w:rPr>
        <w:t>a</w:t>
      </w:r>
      <w:r w:rsidRPr="001F7DDE">
        <w:rPr>
          <w:rFonts w:eastAsia="SimSun" w:cs="Arial"/>
          <w:lang w:eastAsia="hi-IN" w:bidi="hi-IN"/>
        </w:rPr>
        <w:t xml:space="preserve"> czynności. Zamawiający uprawniony jest w szczególności do: 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lastRenderedPageBreak/>
        <w:t>żądania oświadczeń i dokumentów w zakresie potwierdzenia spełniania ww. wymogów i dokonywania ich oceny,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wyjaśnień w przypadku wątpliwości w zakresie potwierdzenia spełniania ww. wymogów,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przeprowadzania kontroli na miejscu wykonywania świadczenia.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</w:t>
      </w:r>
      <w:r w:rsidR="003F7702">
        <w:rPr>
          <w:rFonts w:eastAsia="SimSun" w:cs="Arial"/>
          <w:lang w:eastAsia="hi-IN" w:bidi="hi-IN"/>
        </w:rPr>
        <w:t xml:space="preserve"> lit. </w:t>
      </w:r>
      <w:r w:rsidRPr="001F7DDE">
        <w:rPr>
          <w:rFonts w:eastAsia="SimSun" w:cs="Arial"/>
          <w:lang w:eastAsia="hi-IN" w:bidi="hi-IN"/>
        </w:rPr>
        <w:t>a czynności w trakcie realizacji zamówienia: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 xml:space="preserve">oświadczenie wykonawcy lub podwykonawcy </w:t>
      </w:r>
      <w:r w:rsidRPr="001F7DDE">
        <w:rPr>
          <w:rFonts w:eastAsia="SimSun" w:cs="Arial"/>
          <w:lang w:eastAsia="hi-IN" w:bidi="hi-IN"/>
        </w:rPr>
        <w:t>o zatrudnieniu na podstawie umowy o pracę osób wykonujących czynności, których dotyczy wezwanie zamawiającego.</w:t>
      </w:r>
      <w:r w:rsidRPr="001F7DDE">
        <w:rPr>
          <w:rFonts w:eastAsia="SimSun" w:cs="Arial"/>
          <w:b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umowy/umów o pracę</w:t>
      </w:r>
      <w:r w:rsidRPr="001F7DDE">
        <w:rPr>
          <w:rFonts w:eastAsia="SimSun" w:cs="Arial"/>
          <w:lang w:eastAsia="hi-IN" w:bidi="hi-I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</w:t>
      </w:r>
      <w:r w:rsidRPr="001F7DDE">
        <w:rPr>
          <w:rFonts w:eastAsia="SimSun" w:cs="Arial"/>
          <w:lang w:eastAsia="hi-IN" w:bidi="hi-IN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zaświadczenie właściwego oddziału ZUS,</w:t>
      </w:r>
      <w:r w:rsidRPr="001F7DDE">
        <w:rPr>
          <w:rFonts w:eastAsia="SimSun" w:cs="Arial"/>
          <w:lang w:eastAsia="hi-IN" w:bidi="hi-I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dowodu potwierdzającego zgłoszenie pracownika przez pracodawcę do ubezpieczeń</w:t>
      </w:r>
      <w:r w:rsidRPr="001F7DDE">
        <w:rPr>
          <w:rFonts w:eastAsia="SimSun" w:cs="Arial"/>
          <w:lang w:eastAsia="hi-IN" w:bidi="hi-IN"/>
        </w:rPr>
        <w:t xml:space="preserve">, zanonimizowaną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osobowych.</w:t>
      </w:r>
      <w:r w:rsidRPr="001F7DDE">
        <w:rPr>
          <w:rFonts w:eastAsia="SimSun" w:cs="Arial"/>
          <w:lang w:eastAsia="hi-IN" w:bidi="hi-IN"/>
        </w:rPr>
        <w:t xml:space="preserve"> Imię i nazwisko pracownika nie podlega anonimizacji.</w:t>
      </w:r>
    </w:p>
    <w:p w:rsidR="00C10085" w:rsidRPr="00AA2D40" w:rsidRDefault="00C10085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Pr="00AA2D40">
        <w:rPr>
          <w:color w:val="000000"/>
        </w:rPr>
        <w:t xml:space="preserve">Z tytułu niespełnienia przez wykonawcę lub podwykonawcę wymogu zatrudnienia na podstawie umowy o pracę osób wykonujących wskazane w punkcie </w:t>
      </w:r>
      <w:r w:rsidR="004602AC">
        <w:rPr>
          <w:color w:val="000000"/>
        </w:rPr>
        <w:t>2</w:t>
      </w:r>
      <w:r w:rsidR="003F7702">
        <w:rPr>
          <w:color w:val="000000"/>
        </w:rPr>
        <w:t xml:space="preserve"> lit. </w:t>
      </w:r>
      <w:r w:rsidR="004602AC">
        <w:rPr>
          <w:color w:val="000000"/>
        </w:rPr>
        <w:t>a</w:t>
      </w:r>
      <w:r>
        <w:rPr>
          <w:color w:val="000000"/>
        </w:rPr>
        <w:t xml:space="preserve"> </w:t>
      </w:r>
      <w:r w:rsidRPr="00AA2D40">
        <w:rPr>
          <w:color w:val="000000"/>
        </w:rPr>
        <w:t>czynności, zamawiający przewiduje sankcję w postaci obowiązku zapłaty przez wykonawcę kary um</w:t>
      </w:r>
      <w:r w:rsidR="00616274">
        <w:rPr>
          <w:color w:val="000000"/>
        </w:rPr>
        <w:t xml:space="preserve">ownej w wysokości określonej w </w:t>
      </w:r>
      <w:r w:rsidR="00616274" w:rsidRPr="00616274">
        <w:rPr>
          <w:bCs/>
          <w:color w:val="000000"/>
        </w:rPr>
        <w:t>§</w:t>
      </w:r>
      <w:r w:rsidR="00616274" w:rsidRPr="00616274">
        <w:rPr>
          <w:color w:val="000000"/>
        </w:rPr>
        <w:t>8 ust. 2 pkt 3.</w:t>
      </w:r>
      <w:r w:rsidRPr="00AA2D40">
        <w:rPr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4602AC">
        <w:rPr>
          <w:color w:val="000000"/>
        </w:rPr>
        <w:t>2</w:t>
      </w:r>
      <w:r w:rsidR="003F7702">
        <w:rPr>
          <w:color w:val="000000"/>
        </w:rPr>
        <w:t xml:space="preserve"> lit. </w:t>
      </w:r>
      <w:r w:rsidR="004602AC">
        <w:rPr>
          <w:color w:val="000000"/>
        </w:rPr>
        <w:t>a</w:t>
      </w:r>
      <w:r>
        <w:rPr>
          <w:color w:val="000000"/>
        </w:rPr>
        <w:t xml:space="preserve"> </w:t>
      </w:r>
      <w:r w:rsidRPr="00AA2D40">
        <w:rPr>
          <w:color w:val="000000"/>
        </w:rPr>
        <w:t xml:space="preserve">czynności. </w:t>
      </w:r>
    </w:p>
    <w:p w:rsidR="00C10085" w:rsidRPr="00AA2D40" w:rsidRDefault="00C10085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 w:rsidRPr="00AA2D40">
        <w:rPr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6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lastRenderedPageBreak/>
        <w:t>1. Wykonawca oświadcza, iż do utworów wytworzonych przez niego w ramach realizacji niniejszej umowy przysługują mu lub będą przysługiwać najpóźniej w dniu ich dostarczenia Zamawiającemu, wszystkie autorskie prawa majątkowe.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color w:val="000000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2. Wykonawca zobowiązuje się, iż w trakcie wykonywania niniejszej umowy nie naruszy jakichkolwiek praw osób trzecich w szczególności przysługujących im praw autorskich.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color w:val="000000"/>
          <w:spacing w:val="-2"/>
          <w:lang w:eastAsia="hi-IN" w:bidi="hi-IN"/>
        </w:rPr>
        <w:t>3. W ramach wynagrodzenia, o kt</w:t>
      </w:r>
      <w:r w:rsidR="003F70E9">
        <w:rPr>
          <w:rFonts w:eastAsia="SimSun" w:cs="Arial"/>
          <w:color w:val="000000"/>
          <w:spacing w:val="-2"/>
          <w:lang w:eastAsia="hi-IN" w:bidi="hi-IN"/>
        </w:rPr>
        <w:t>órym mowa w §</w:t>
      </w:r>
      <w:r>
        <w:rPr>
          <w:rFonts w:eastAsia="SimSun" w:cs="Arial"/>
          <w:color w:val="000000"/>
          <w:spacing w:val="-2"/>
          <w:lang w:eastAsia="hi-IN" w:bidi="hi-IN"/>
        </w:rPr>
        <w:t>7 niniejszej Umowy,</w:t>
      </w:r>
      <w:r>
        <w:rPr>
          <w:rFonts w:eastAsia="SimSun" w:cs="Arial"/>
          <w:spacing w:val="-2"/>
          <w:lang w:eastAsia="hi-IN" w:bidi="hi-IN"/>
        </w:rPr>
        <w:t xml:space="preserve"> z</w:t>
      </w:r>
      <w:r>
        <w:rPr>
          <w:rFonts w:eastAsia="SimSun" w:cs="Arial"/>
          <w:lang w:eastAsia="hi-IN" w:bidi="hi-IN"/>
        </w:rPr>
        <w:t xml:space="preserve"> dniem dostarczenia Zamawiającemu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 niniejszej umowy </w:t>
      </w:r>
      <w:r>
        <w:rPr>
          <w:rFonts w:eastAsia="SimSun" w:cs="Arial"/>
          <w:lang w:eastAsia="hi-IN" w:bidi="hi-IN"/>
        </w:rPr>
        <w:t xml:space="preserve">przechodzą na Zamawiającego, nieograniczone w zakresie czasowym i terytorialnym, wszystkie autorskie prawa majątkowe do tego utworu, na wszystkich polach eksploatacji, w szczególności tych określonych w przepisie art. 50 ustawy z dnia 4 lutego 1994 roku o prawie autorskim i prawach pokrewnych </w:t>
      </w:r>
      <w:r>
        <w:rPr>
          <w:rFonts w:eastAsia="SimSun" w:cs="Arial"/>
          <w:color w:val="000000"/>
          <w:lang w:eastAsia="hi-IN" w:bidi="hi-IN"/>
        </w:rPr>
        <w:t>( Dz.U. z 2016 r. poz. 666, z późn. zm.):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w zakresie utrwalania i zwielokrotniania utworu – wytwarzanie określoną techniką egzemplarzy utworu, w tym techniką drukarską, reprograficzną, zapisu magnetycznego oraz techniką cyfrową;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2) w zakresie obrotu oryginałem albo egzemplarzami, na których utwór utrwalono – wprowadzanie do obrotu, użyczenie lub najem oryginału albo egzemplarzy;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4. Wykonawca nieodwołalnie, zezwala Zamawiającemu oraz jego następcom prawnym na wykonywanie wobec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niniejszej umowy, </w:t>
      </w:r>
      <w:r>
        <w:rPr>
          <w:rFonts w:eastAsia="SimSun" w:cs="Arial"/>
          <w:lang w:eastAsia="hi-IN" w:bidi="hi-IN"/>
        </w:rPr>
        <w:t>zależnych praw autorskich w zakresie opracowywania tego utworu Zamawiający ma prawo do dokonania tłumaczenia, przeróbki czy też adaptacji utworu celem dostosowania go do zakładanego przez siebie użytku. Zamawiający w szczególności ma prawo: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do dokonywania oraz zezwalania na wykonywanie przez osoby trzecie przeróbek   i zmian utworu,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do wykorzystywania dowolnych części utworu w innych utworach lub materiałach, lub w sąsiedztwie z innymi utworami, elementami lub materiałami, znakami towarowymi i nazwami,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3) rozporządzania i korzystania z opracowań utworu.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Strony zgodnie oświadczają, że celem umowy jest takie ukształtowanie praw Zamawiającego do 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6. Wykonawca oświadcza, że nie będzie naruszać żadnych praw Zamawiającego do utworów opisanych w ustępie 3 i 4 niniejszego paragrafu.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7. Wykonawca oświadcza, że nie będzie wykonywał przysługujących mu praw autorskich osobistych w sposób ograniczający Zamawiającego w wykonywaniu praw do przedmiotu umowy, w szczególności Wykonawca upoważnia Zamawiającego do decydowania o zachowaniu jego integralności.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8. Zamawiającemu przysługuje prawo zezwolenia na wykonanie zależnego prawa autorskiego.</w:t>
      </w:r>
    </w:p>
    <w:p w:rsidR="00CF303F" w:rsidRDefault="00CF303F" w:rsidP="00CF303F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CF303F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>§ 7</w:t>
      </w:r>
    </w:p>
    <w:p w:rsidR="00F84169" w:rsidRDefault="00F84169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</w:p>
    <w:p w:rsidR="00F84169" w:rsidRPr="00F84169" w:rsidRDefault="00F84169" w:rsidP="00F84169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F84169">
        <w:rPr>
          <w:rFonts w:eastAsia="SimSun" w:cs="Arial"/>
          <w:lang w:eastAsia="hi-IN" w:bidi="hi-IN"/>
        </w:rPr>
        <w:t xml:space="preserve">1. Strony ustalają, iż za wykonanie usługi objętej przedmiotem umowy Wykonawca otrzyma wynagrodzenie zgodnie ze złożoną ofertą Wykonawcy, w wysokości ………… zł brutto (słownie: …………………………….) jako koszt 1 godziny kursu; </w:t>
      </w:r>
    </w:p>
    <w:p w:rsidR="00F84169" w:rsidRPr="00F84169" w:rsidRDefault="00F84169" w:rsidP="00F84169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F84169">
        <w:rPr>
          <w:rFonts w:eastAsia="SimSun" w:cs="Arial"/>
          <w:lang w:eastAsia="hi-IN" w:bidi="hi-IN"/>
        </w:rPr>
        <w:t>2. Całkowite maksymalne wynagrodzenie za wykonanie przedmiotu umowy wynosi …………………….  zł brutto (słownie: ……………………………………………. zł), przy założeniu, że Wykonawca świadczył będzie usługi w wymiarze 140 godzin.</w:t>
      </w:r>
    </w:p>
    <w:p w:rsidR="00F84169" w:rsidRDefault="00F84169" w:rsidP="00F84169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F84169">
        <w:rPr>
          <w:rFonts w:eastAsia="SimSun" w:cs="Arial"/>
          <w:lang w:eastAsia="hi-IN" w:bidi="hi-IN"/>
        </w:rPr>
        <w:lastRenderedPageBreak/>
        <w:t xml:space="preserve">3. Wykonawca z tytułu świadczonej usługi otrzyma wynagrodzenie uzależnione od faktycznej liczby godzin świadczonej usługi (nie więcej niż w sumie 140 godzin)(po 70 na dana edycję), które wypłacane będzie po zakończeniu każdej edycji przewidzianej dla każdej grupy szkoleniowej, przelewem na rachunek Wykonawcy wskazany na rachunku/fakturze Vat w terminie  30 dni, licząc od dnia dostarczenia prawidłowo wystawionego rachunku/faktury Vat. 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4. Warunkiem wypłaty wynagrodzenia jest złożenie przez Wykonawcę wraz ze sporządzonym rachunkiem/fakturą VAT prawidłowego rozliczenia liczby </w:t>
      </w:r>
      <w:r w:rsidR="00A2797F">
        <w:rPr>
          <w:rFonts w:eastAsia="SimSun" w:cs="Arial"/>
          <w:lang w:eastAsia="hi-IN" w:bidi="hi-IN"/>
        </w:rPr>
        <w:t xml:space="preserve">godzin i liczby </w:t>
      </w:r>
      <w:r>
        <w:rPr>
          <w:rFonts w:eastAsia="SimSun" w:cs="Arial"/>
          <w:lang w:eastAsia="hi-IN" w:bidi="hi-IN"/>
        </w:rPr>
        <w:t xml:space="preserve">osób biorących udział w kursie w danej edycji oraz dokumentacji, o jakiej stanowi </w:t>
      </w:r>
      <w:r>
        <w:rPr>
          <w:rFonts w:eastAsia="SimSun"/>
          <w:lang w:eastAsia="hi-IN" w:bidi="hi-IN"/>
        </w:rPr>
        <w:t>§</w:t>
      </w:r>
      <w:r>
        <w:rPr>
          <w:rFonts w:eastAsia="SimSun" w:cs="Arial"/>
          <w:lang w:eastAsia="hi-IN" w:bidi="hi-IN"/>
        </w:rPr>
        <w:t xml:space="preserve"> 1 ust.</w:t>
      </w:r>
      <w:r w:rsidR="003F7702">
        <w:rPr>
          <w:rFonts w:eastAsia="SimSun" w:cs="Arial"/>
          <w:lang w:eastAsia="hi-IN" w:bidi="hi-IN"/>
        </w:rPr>
        <w:t xml:space="preserve"> 2 pkt 4</w:t>
      </w:r>
      <w:r w:rsidR="00A2797F">
        <w:rPr>
          <w:rFonts w:eastAsia="SimSun" w:cs="Arial"/>
          <w:lang w:eastAsia="hi-IN" w:bidi="hi-IN"/>
        </w:rPr>
        <w:t xml:space="preserve">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Rachunki/faktury VAT wystawiane będą na następujące dane: Nabywca – Powiat Piski, ul. Warszawska 1, 12-200 Pisz, NIP 849-15-03-423, Odbiorca/Płatnik – Powiatowy Zespół Ekonomiczno – Administracyjny Szkół i Placówek w Piszu, ul. Warszawska 1, 12-200 Pisz.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6. Zamawiający zastrzega możliwość przesunięcia terminu wypłaty przysługującego Wykonawcy wynagrodzenia w przypadku opóźnień w przekazywaniu transz dotacji przez Instytucję Zarządzającą.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7. Za datę dokonania zapłaty przyjmuje się datę obciążenia rachunku bankowego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8. Wynagrodzenie Wykonawcy obejmuje wszelkie koszty związane z realizacją przedmiotu zamówienia.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9. Wykonawca wyraża zgodę na potrącenie z należnej mu kwoty wynagrodzenia składek ubezpieczenia zdrowotnego i społecznego, podatku dochodowego oraz innych przewidzianych prawem składników wynagrodzenia, w przypadkach i w wysokościach prawem przewidzianych, należących do obowiązku opłacenia zarówno po stronie Wykonawcy, jak i Zamawiającego /</w:t>
      </w:r>
      <w:r>
        <w:rPr>
          <w:rFonts w:eastAsia="SimSun" w:cs="Arial"/>
          <w:i/>
          <w:lang w:eastAsia="hi-IN" w:bidi="hi-IN"/>
        </w:rPr>
        <w:t>zapis dotyczący osób fizycznych nieprowadzących działalności gospodarczej/</w:t>
      </w:r>
      <w:r>
        <w:rPr>
          <w:rFonts w:eastAsia="SimSun" w:cs="Arial"/>
          <w:lang w:eastAsia="hi-IN" w:bidi="hi-IN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8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Jeżeli Wykonawca nie wykonuje lub w sposób rażący nienależycie wykonuje podstawowe obowiązki określone w umowie Zamawiający ma prawo do odstąpienia od umowy, po uprzednim jednorazowym pisemnym wezwaniu Wykonawcy do usunięcia uchybień w terminie 7 dni. Na równi z rażącym nienależytym wykonaniem poczytuje się złożenie przez Wykonawcę fałszywych, podrobionych lub stwierdzających nieprawdę dokumentów w celu uzyskania zapłaty za wykonanie przedmiotu umowy.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2. Wykonawca zapłaci na rzecz Zamawiającego kary umowne w następujących przypadkach i wysokości: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w przypadku nienależytego wykonania, w szczególności naruszenia obowiązków z § 1 ust. 2 umowy, Wykonawca zapłaci Zamawiającemu karę umowną w wysokości 0,2 % wynagrodzenia br</w:t>
      </w:r>
      <w:r w:rsidR="003F7702">
        <w:rPr>
          <w:rFonts w:eastAsia="SimSun" w:cs="Arial"/>
          <w:lang w:eastAsia="hi-IN" w:bidi="hi-IN"/>
        </w:rPr>
        <w:t>utto, o którym mowa w § 7 ust. 1</w:t>
      </w:r>
      <w:r>
        <w:rPr>
          <w:rFonts w:eastAsia="SimSun" w:cs="Arial"/>
          <w:lang w:eastAsia="hi-IN" w:bidi="hi-IN"/>
        </w:rPr>
        <w:t xml:space="preserve"> umowy, za każde naruszenie oraz za każdy dzień opóźnienia.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w przypadku odstąpienia od umowy przez Zamawiającego z przyczyn leżących po stronie Wykonawcy – 10% łącznego wynagrodzenia</w:t>
      </w:r>
      <w:r w:rsidR="003F7702">
        <w:rPr>
          <w:rFonts w:eastAsia="SimSun" w:cs="Arial"/>
          <w:lang w:eastAsia="hi-IN" w:bidi="hi-IN"/>
        </w:rPr>
        <w:t xml:space="preserve"> brutto określonego w § 7 ust. 1</w:t>
      </w:r>
      <w:r>
        <w:rPr>
          <w:rFonts w:eastAsia="SimSun" w:cs="Arial"/>
          <w:lang w:eastAsia="hi-IN" w:bidi="hi-IN"/>
        </w:rPr>
        <w:t xml:space="preserve"> niniejszej umowy. </w:t>
      </w:r>
    </w:p>
    <w:p w:rsidR="00F336B2" w:rsidRPr="00A2797F" w:rsidRDefault="00F336B2" w:rsidP="00A2797F">
      <w:pPr>
        <w:tabs>
          <w:tab w:val="num" w:pos="993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C10085">
        <w:rPr>
          <w:rFonts w:asciiTheme="minorHAnsi" w:eastAsia="SimSun" w:hAnsiTheme="minorHAnsi" w:cs="Arial"/>
          <w:lang w:eastAsia="hi-IN" w:bidi="hi-IN"/>
        </w:rPr>
        <w:t xml:space="preserve">3)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przypadku, w którym przy realizacji umowy nie spełniony jest wymóg określony w OPZ zatrudnienia przez Wykonawcę lub podwykonawcę na podstawie umowy o pracę osób wykonujących czynności w zakresie realizacji przedmiotu umowy – każdorazowo w wysokości 0,3% wynagrodzenia brutto określonego w §7 ust. 1.</w:t>
      </w:r>
    </w:p>
    <w:p w:rsidR="000A4A20" w:rsidRPr="00F336B2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3. Wykonawca wyraża zgodę na potrącenie przez Zamawiającego kar umownych z wynagrodzenia przysługującego Wykonawcy. </w:t>
      </w:r>
    </w:p>
    <w:p w:rsidR="007325E8" w:rsidRDefault="00F336B2" w:rsidP="007325E8">
      <w:pPr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4</w:t>
      </w:r>
      <w:r w:rsidR="007325E8">
        <w:rPr>
          <w:rFonts w:eastAsia="SimSun" w:cs="Arial"/>
          <w:lang w:eastAsia="hi-IN" w:bidi="hi-IN"/>
        </w:rPr>
        <w:t>. Zamawiającemu przysługuje prawo dochodzenia odszkodowania do rzeczywistej wysokości szkody ponad wysokość zastrzeżonych kar umownych.</w:t>
      </w:r>
    </w:p>
    <w:p w:rsidR="00CF303F" w:rsidRDefault="00CF303F" w:rsidP="007325E8">
      <w:pPr>
        <w:autoSpaceDE w:val="0"/>
        <w:spacing w:after="0" w:line="240" w:lineRule="auto"/>
        <w:jc w:val="center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Arial" w:cs="Arial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>§ 9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lang w:eastAsia="hi-IN" w:bidi="hi-IN"/>
        </w:rPr>
      </w:pPr>
      <w:r>
        <w:rPr>
          <w:rFonts w:eastAsia="Arial" w:cs="Arial"/>
          <w:lang w:eastAsia="hi-IN" w:bidi="hi-IN"/>
        </w:rPr>
        <w:t>1. Wykonawca zobowiązuje się do zwrotu nienależnie pobranego wynagrodzenia w kwocie brutto wraz z należnymi odsetkami jak dla zaległości podatkowych w przypadku wystąpienia okoliczności powodujących konflikt interesów lub podwójne finansowanie.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lang w:eastAsia="hi-IN" w:bidi="hi-IN"/>
        </w:rPr>
        <w:t>2. Zamawiający zażąda zwrotu należności, o których mowa w ust.1, jeżeli zostaną uznane za niekwalifikowane z powodów wymienionych w ust. 1.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lastRenderedPageBreak/>
        <w:t>3. Żądanie zwrotu może nastąpić do dnia</w:t>
      </w:r>
      <w:r>
        <w:rPr>
          <w:rFonts w:eastAsia="Arial" w:cs="Arial"/>
          <w:color w:val="000000"/>
          <w:shd w:val="clear" w:color="auto" w:fill="FFFFFF"/>
          <w:lang w:eastAsia="hi-IN" w:bidi="hi-IN"/>
        </w:rPr>
        <w:t xml:space="preserve"> 28 lutego 2024 r., tj.</w:t>
      </w:r>
      <w:r>
        <w:rPr>
          <w:rFonts w:eastAsia="Arial" w:cs="Arial"/>
          <w:color w:val="000000"/>
          <w:lang w:eastAsia="hi-IN" w:bidi="hi-IN"/>
        </w:rPr>
        <w:t>, w okresie, w którym dokumentacja związana z realizacją projektu pn. „Utworzenie branżowego centrum kształcenia zawodowego i ustawicznego przy Zespole Szkół Leśnych w Rucianem - Nidzie” podlega kontroli uprawnionych organów.</w:t>
      </w:r>
    </w:p>
    <w:p w:rsidR="00CF303F" w:rsidRDefault="00CF303F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10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1. Osobą odpowiedzialną za kontakty z Wykonawcą ze strony Zamawiającego w sprawie realizacji przedmiotu umowy jest …………………………….. tel. ……………….,</w:t>
      </w:r>
      <w:r>
        <w:rPr>
          <w:rFonts w:eastAsia="SimSun" w:cs="Arial"/>
          <w:color w:val="000000"/>
          <w:lang w:eastAsia="hi-IN" w:bidi="hi-IN"/>
        </w:rPr>
        <w:t xml:space="preserve"> e- mail: </w:t>
      </w:r>
      <w:r>
        <w:rPr>
          <w:rFonts w:eastAsia="TimesNewRomanPS-BoldMT" w:cs="Arial"/>
          <w:bCs/>
          <w:color w:val="000000"/>
          <w:lang w:eastAsia="hi-IN" w:bidi="hi-IN"/>
        </w:rPr>
        <w:t>……………………………...</w:t>
      </w:r>
    </w:p>
    <w:p w:rsidR="007325E8" w:rsidRDefault="007325E8" w:rsidP="007325E8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2. Osobą odpowiedzialną za kontakty z Zamawiającym ze strony Wykonawcy w sprawie realizacji przedmiotu umowy jest…………………………, tel………. , e- mail: …………………………………………….</w:t>
      </w:r>
    </w:p>
    <w:p w:rsidR="000A4A20" w:rsidRDefault="000A4A20" w:rsidP="00A2797F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color w:val="000000"/>
          <w:spacing w:val="-1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11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b/>
          <w:lang w:eastAsia="hi-IN" w:bidi="hi-IN"/>
        </w:rPr>
      </w:pPr>
      <w:r>
        <w:rPr>
          <w:rFonts w:eastAsia="TimesNewRomanPSMT" w:cs="Arial"/>
          <w:color w:val="000000"/>
          <w:spacing w:val="-1"/>
          <w:lang w:eastAsia="hi-IN" w:bidi="hi-IN"/>
        </w:rPr>
        <w:t xml:space="preserve">Zamawiającemu przysługuje prawo odstąpienia od umowy w przypadku wystąpienia okoliczności, </w:t>
      </w:r>
      <w:r>
        <w:rPr>
          <w:rFonts w:eastAsia="TimesNewRomanPSMT" w:cs="Arial"/>
          <w:color w:val="000000"/>
          <w:spacing w:val="1"/>
          <w:lang w:eastAsia="hi-IN" w:bidi="hi-IN"/>
        </w:rPr>
        <w:t xml:space="preserve">określonych w art. 145 ustawy z dnia 29 stycznia 2004 r. Prawo zamówień publicznych. W takim </w:t>
      </w:r>
      <w:r>
        <w:rPr>
          <w:rFonts w:eastAsia="TimesNewRomanPSMT" w:cs="Arial"/>
          <w:color w:val="000000"/>
          <w:spacing w:val="-1"/>
          <w:lang w:eastAsia="hi-IN" w:bidi="hi-IN"/>
        </w:rPr>
        <w:t>przypadku nie obowiązują kary umowne.</w:t>
      </w:r>
      <w:r>
        <w:rPr>
          <w:rFonts w:eastAsia="TimesNewRomanPSMT" w:cs="Arial"/>
          <w:lang w:eastAsia="hi-IN" w:bidi="hi-IN"/>
        </w:rPr>
        <w:t xml:space="preserve"> W takim wypadku Wykonawca może żądać wyłącznie wynagrodzenia należnego mu z tytułu wykonania części umowy.</w:t>
      </w:r>
    </w:p>
    <w:p w:rsidR="00CF303F" w:rsidRDefault="00CF303F" w:rsidP="007325E8">
      <w:pPr>
        <w:autoSpaceDE w:val="0"/>
        <w:spacing w:after="0" w:line="240" w:lineRule="auto"/>
        <w:jc w:val="center"/>
        <w:rPr>
          <w:rFonts w:eastAsia="TimesNewRomanPSMT" w:cs="Arial"/>
          <w:b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MT" w:cs="Arial"/>
          <w:b/>
          <w:lang w:eastAsia="hi-IN" w:bidi="hi-IN"/>
        </w:rPr>
        <w:t>§ 12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Zamawiający przewiduje możliwość zmian postanowień zawartej umowy, tj.: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zmiany terminu obowiązywania umowy, w następstwie: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a)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b) zmiany przewidywanego okresu realizacji projektu – skrócenie lub przedłużenie terminu realizacji projektu w następstwie okoliczności nie leżących po stronie Wykonawcy, w szczególności, </w:t>
      </w:r>
      <w:r>
        <w:rPr>
          <w:rFonts w:eastAsia="SimSun" w:cs="Arial"/>
          <w:color w:val="000000"/>
          <w:lang w:eastAsia="hi-IN" w:bidi="hi-IN"/>
        </w:rPr>
        <w:t>gdy konieczność wprowadzenia zmian będzie następstwem zmian wprowadzonych w umowach pomiędzy Zamawiającym a inną niż Wykonawca stroną, w szczególności  instytucjami Zarządzającą, a także innymi instytucjami, które na podstawie przepisów prawa mogą wpływać na realizację zamówienia.</w:t>
      </w: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c) wstrzymania, przerwy w realizacji projektu, wystąpienie innych sytuacji nieprzewidzianych w trakcie realizacji projektu, których Zamawiający działając z należytą starannością nie mógł przewidzieć w następstwie okoliczności nie leżących po stronie Wykonawcy, </w:t>
      </w:r>
    </w:p>
    <w:p w:rsidR="007325E8" w:rsidRDefault="007325E8" w:rsidP="00A2797F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d) </w:t>
      </w:r>
      <w:r>
        <w:rPr>
          <w:color w:val="000000"/>
        </w:rPr>
        <w:t>niesprzyjających warunków atmosferycznych (deszcz, śnieg, wichury) trwających dłużej niż 10 dni na terenie powiatu piskiego, uniemożliwiających prowadzenie zajęć praktycznych w terenie;</w:t>
      </w:r>
    </w:p>
    <w:p w:rsidR="007325E8" w:rsidRDefault="00A2797F" w:rsidP="007325E8">
      <w:pPr>
        <w:widowControl w:val="0"/>
        <w:autoSpaceDE w:val="0"/>
        <w:spacing w:after="0" w:line="240" w:lineRule="auto"/>
        <w:jc w:val="both"/>
      </w:pPr>
      <w:r>
        <w:rPr>
          <w:rFonts w:eastAsia="SimSun" w:cs="Arial"/>
          <w:lang w:eastAsia="hi-IN" w:bidi="hi-IN"/>
        </w:rPr>
        <w:t>2</w:t>
      </w:r>
      <w:r w:rsidR="007325E8">
        <w:rPr>
          <w:rFonts w:eastAsia="SimSun" w:cs="Arial"/>
          <w:lang w:eastAsia="hi-IN" w:bidi="hi-IN"/>
        </w:rPr>
        <w:t>)</w:t>
      </w:r>
      <w:r w:rsidR="007325E8">
        <w:rPr>
          <w:rFonts w:eastAsia="Times New Roman" w:cs="Arial"/>
        </w:rPr>
        <w:t xml:space="preserve"> zmiany (podwyższenia lub obniżenia) wysokości wynagrodzenia należnego Wykonawcy, każdorazowo w przypadku wystąpienia jednej z następujących okoliczności:</w:t>
      </w:r>
    </w:p>
    <w:p w:rsidR="007325E8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stawki podatku od towarów i usług,</w:t>
      </w:r>
    </w:p>
    <w:p w:rsidR="007325E8" w:rsidRPr="003A50EF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3A50EF">
        <w:rPr>
          <w:rFonts w:ascii="Calibri" w:hAnsi="Calibri" w:cs="Calibri"/>
        </w:rPr>
        <w:t>zmiany wysokości minimalnego wynagrodzenia ustalonego na podstawie przepisów o minimalnym wynagrodzeniu za pracę,</w:t>
      </w:r>
    </w:p>
    <w:p w:rsidR="007325E8" w:rsidRPr="003A50EF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cs="Arial"/>
        </w:rPr>
      </w:pPr>
      <w:r w:rsidRPr="003A50EF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na zasadach i w sposób określony w ust. 2 - 12, jeżeli zmiany te będą miały wpływ na koszty wykonania Umowy przez Wykonawcę.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2. Zmiana wysokości wynagrodzenia należnego Wykonawcy w przypadku zaistnienia przesłan</w:t>
      </w:r>
      <w:r w:rsidR="000F4409">
        <w:rPr>
          <w:rFonts w:eastAsia="Times New Roman" w:cs="Arial"/>
        </w:rPr>
        <w:t>ki, o której mowa w ust. 1 pkt 2</w:t>
      </w:r>
      <w:r>
        <w:rPr>
          <w:rFonts w:eastAsia="Times New Roman" w:cs="Arial"/>
        </w:rPr>
        <w:t xml:space="preserve"> lit a), będzie odnosić się wyłącznie do części przedmiotu Umowy zrealizowanej, zgodnie z terminami ustalonymi Umową, po dniu wejścia w życie przepisów zmieniających stawkę podatku od towarów i usług oraz wyłącznie do części przedmiotu Umowy, do </w:t>
      </w:r>
      <w:r>
        <w:rPr>
          <w:rFonts w:eastAsia="Times New Roman" w:cs="Arial"/>
        </w:rPr>
        <w:lastRenderedPageBreak/>
        <w:t>której zastosowanie znajdzie zmiana stawki podatku od towarów i usług.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3. W przypadku zmia</w:t>
      </w:r>
      <w:r w:rsidR="00B73A87">
        <w:rPr>
          <w:rFonts w:eastAsia="Times New Roman" w:cs="Arial"/>
        </w:rPr>
        <w:t>ny, o której mowa w ust. 1 pkt 2</w:t>
      </w:r>
      <w:r>
        <w:rPr>
          <w:rFonts w:eastAsia="Times New Roman" w:cs="Arial"/>
        </w:rPr>
        <w:t xml:space="preserve"> lit a), wartość wynagrodzenia netto nie zmieni się, a wartość wynagrodzenia brutto zostanie wyliczona na podstawie nowych przepisów.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4. Zmiana wysokości wynagrodzenia w przypadku zaistnienia przesłan</w:t>
      </w:r>
      <w:r w:rsidR="00034182" w:rsidRPr="003A50EF">
        <w:rPr>
          <w:rFonts w:eastAsia="Times New Roman" w:cs="Arial"/>
        </w:rPr>
        <w:t>ki, o której mowa w ust. 1 pkt 2</w:t>
      </w:r>
      <w:r w:rsidRPr="003A50EF">
        <w:rPr>
          <w:rFonts w:eastAsia="Times New Roman" w:cs="Arial"/>
        </w:rPr>
        <w:t xml:space="preserve"> lit b lub c,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5.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lit. b),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6.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c),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7. 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8. W przypadku zmia</w:t>
      </w:r>
      <w:r w:rsidR="00C05D8D" w:rsidRPr="003A50EF">
        <w:rPr>
          <w:rFonts w:eastAsia="Times New Roman" w:cs="Arial"/>
        </w:rPr>
        <w:t>n, o których mowa w ust. 1 pkt 2</w:t>
      </w:r>
      <w:r w:rsidRPr="003A50EF">
        <w:rPr>
          <w:rFonts w:eastAsia="Times New Roman" w:cs="Arial"/>
        </w:rPr>
        <w:t xml:space="preserve"> lit b lub c, jeżeli z wnioskiem występuje Wykonawca, jest on zobowiązany dołączyć do wniosku dokumenty, z których będzie wynikać, w jakim zakresie zmiany te mają wpływ na koszty wykonania Umowy, w szczególności: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1)</w:t>
      </w:r>
      <w:r w:rsidRPr="003A50EF">
        <w:rPr>
          <w:rFonts w:eastAsia="Times New Roman" w:cs="Arial"/>
        </w:rPr>
        <w:tab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b, lub 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2)</w:t>
      </w:r>
      <w:r w:rsidRPr="003A50EF">
        <w:rPr>
          <w:rFonts w:eastAsia="Times New Roman" w:cs="Aria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 w:rsidRPr="003A50EF">
        <w:rPr>
          <w:rFonts w:eastAsia="Times New Roman" w:cs="Arial"/>
        </w:rPr>
        <w:t>9.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</w:t>
      </w:r>
      <w:r w:rsidR="00B73A87" w:rsidRPr="003A50EF">
        <w:rPr>
          <w:rFonts w:eastAsia="Times New Roman" w:cs="Arial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8F7D76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lastRenderedPageBreak/>
        <w:t xml:space="preserve">11. W przypadku otrzymania przez Stronę informacji o niezatwierdzeniu wniosku lub częściowym zatwierdzeniu wniosku, Strona ta może ponownie wystąpić z wnioskiem, o którym mowa w ust. 7.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12. Zawarcie aneksu nastąpi nie później niż w terminie 10 dni roboczych od dnia zatwierdzenia wniosku o dokonanie zmiany wysokości wynagrodzenia należnego Wykonawcy.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13. Strony zobowiązują się dokonać zmiany (podwyższenia lub obniżenia) wysokości całkowitego wynagrodzenia należnego Wykonawcy w formie pisemnego aneksu w przypadku zmiany terminu realizacji projektu z przyczyn określonych w § 12 ust. 1 pkt 1 lit b. W celu zawarcia aneksu każda ze Stron może wystąpić do drugiej Strony z wnioskiem o dokonanie zmiany wysokości wynagrodzenia należnego Wykonawcy wraz z uzasadnieniem.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lang w:eastAsia="hi-IN" w:bidi="hi-IN"/>
        </w:rPr>
        <w:t>14. 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>15. W przypadku wystąpienia okoliczności stanowiących podstawę do zmiany umowy,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3579A9" w:rsidRDefault="003579A9" w:rsidP="007325E8">
      <w:pPr>
        <w:widowControl w:val="0"/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 xml:space="preserve">16. </w:t>
      </w:r>
      <w:r w:rsidRPr="003579A9">
        <w:rPr>
          <w:rFonts w:eastAsia="SimSun" w:cs="Arial"/>
          <w:iCs/>
          <w:color w:val="000000"/>
          <w:shd w:val="clear" w:color="auto" w:fill="FFFFFF"/>
          <w:lang w:eastAsia="hi-IN" w:bidi="hi-IN"/>
        </w:rPr>
        <w:t>W przypadku zmiany przepisów prawa lub wydania przez odpowiednie organy nowych wytycznych lub interpretacji dotyczących stosowania przepisów dotyczących ochrony i przetwarzania danych osobowych, zamawiający dopuszcza zmiany sposobu realizacji umowy lub zmiany zakresu świadczeń wykonawcy wymuszone takimi zmianami prawa.</w:t>
      </w:r>
    </w:p>
    <w:p w:rsidR="003579A9" w:rsidRDefault="003579A9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CF303F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13</w:t>
      </w:r>
      <w:r>
        <w:rPr>
          <w:rFonts w:eastAsia="SimSun" w:cs="Arial"/>
          <w:b/>
          <w:vertAlign w:val="superscript"/>
          <w:lang w:eastAsia="hi-IN" w:bidi="hi-IN"/>
        </w:rPr>
        <w:t xml:space="preserve">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1. Wszelkie zmiany warunków niniejszej umowy wymagają formy pisemnej pod rygorem nieważności.</w:t>
      </w:r>
    </w:p>
    <w:p w:rsidR="007325E8" w:rsidRDefault="007325E8" w:rsidP="007325E8">
      <w:pPr>
        <w:tabs>
          <w:tab w:val="left" w:pos="360"/>
        </w:tabs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2. Ewentualne sprawy sporne wynikłe na tle wykonywania niniejszej umowy </w:t>
      </w:r>
      <w:r>
        <w:rPr>
          <w:rFonts w:eastAsia="SimSun" w:cs="Arial"/>
          <w:lang w:eastAsia="hi-IN" w:bidi="hi-IN"/>
        </w:rPr>
        <w:t>strony będą rozstrzygać ugodowo, a w braku ugodowego rozstrzygnięcia sporu rozstrzygał będzie sąd właściwy miejscowo dla siedziby Zamawiającego.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14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W kwestiach nieunormowanych w niniejszej umowie zastosowanie mają przepisy</w:t>
      </w:r>
      <w:r>
        <w:rPr>
          <w:rFonts w:cs="Arial"/>
          <w:lang w:eastAsia="hi-IN" w:bidi="hi-IN"/>
        </w:rPr>
        <w:t xml:space="preserve"> prawa polskiego, w tym</w:t>
      </w:r>
      <w:r>
        <w:rPr>
          <w:rFonts w:eastAsia="SimSun" w:cs="Arial"/>
          <w:lang w:eastAsia="hi-IN" w:bidi="hi-IN"/>
        </w:rPr>
        <w:t xml:space="preserve"> ustawy Prawo zamówień publicznych i Kodeksu Cywilnego</w:t>
      </w:r>
      <w:r>
        <w:rPr>
          <w:rFonts w:eastAsia="TimesNewRomanPSMT" w:cs="Arial"/>
          <w:lang w:eastAsia="hi-IN" w:bidi="hi-IN"/>
        </w:rPr>
        <w:t>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15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Umowę sporządzono w 4 jednobrzmiących egzemplarzach – trzy dla Zamawiającego i jeden dla Wykonawcy.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                  </w:t>
      </w:r>
      <w:r>
        <w:rPr>
          <w:rFonts w:eastAsia="TimesNewRomanPS-BoldItalicMT" w:cs="Arial"/>
          <w:b/>
          <w:bCs/>
          <w:lang w:eastAsia="hi-IN" w:bidi="hi-IN"/>
        </w:rPr>
        <w:t>ZAMAWIAJĄCY                                                                                 WYKONAWCA</w:t>
      </w:r>
    </w:p>
    <w:p w:rsidR="007325E8" w:rsidRDefault="007325E8" w:rsidP="007325E8">
      <w:pPr>
        <w:spacing w:after="0" w:line="100" w:lineRule="atLeast"/>
        <w:jc w:val="both"/>
        <w:rPr>
          <w:rFonts w:eastAsia="Arial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 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FA0432" w:rsidRDefault="00FA0432"/>
    <w:sectPr w:rsidR="00FA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E6" w:rsidRDefault="00ED50E6" w:rsidP="007325E8">
      <w:pPr>
        <w:spacing w:after="0" w:line="240" w:lineRule="auto"/>
      </w:pPr>
      <w:r>
        <w:separator/>
      </w:r>
    </w:p>
  </w:endnote>
  <w:endnote w:type="continuationSeparator" w:id="0">
    <w:p w:rsidR="00ED50E6" w:rsidRDefault="00ED50E6" w:rsidP="0073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EE"/>
    <w:family w:val="auto"/>
    <w:pitch w:val="variable"/>
  </w:font>
  <w:font w:name="TimesNewRomanPS-BoldItalic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994"/>
      <w:docPartObj>
        <w:docPartGallery w:val="Page Numbers (Bottom of Page)"/>
        <w:docPartUnique/>
      </w:docPartObj>
    </w:sdtPr>
    <w:sdtEndPr/>
    <w:sdtContent>
      <w:p w:rsidR="007325E8" w:rsidRDefault="00732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28">
          <w:rPr>
            <w:noProof/>
          </w:rPr>
          <w:t>2</w:t>
        </w:r>
        <w:r>
          <w:fldChar w:fldCharType="end"/>
        </w:r>
      </w:p>
    </w:sdtContent>
  </w:sdt>
  <w:p w:rsidR="007325E8" w:rsidRDefault="007325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E6" w:rsidRDefault="00ED50E6" w:rsidP="007325E8">
      <w:pPr>
        <w:spacing w:after="0" w:line="240" w:lineRule="auto"/>
      </w:pPr>
      <w:r>
        <w:separator/>
      </w:r>
    </w:p>
  </w:footnote>
  <w:footnote w:type="continuationSeparator" w:id="0">
    <w:p w:rsidR="00ED50E6" w:rsidRDefault="00ED50E6" w:rsidP="0073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9" w:rsidRDefault="003579A9">
    <w:pPr>
      <w:pStyle w:val="Nagwek"/>
    </w:pPr>
  </w:p>
  <w:p w:rsidR="003579A9" w:rsidRDefault="00E36522">
    <w:pPr>
      <w:pStyle w:val="Nagwek"/>
    </w:pPr>
    <w:r>
      <w:rPr>
        <w:noProof/>
        <w:lang w:eastAsia="pl-PL"/>
      </w:rPr>
      <w:drawing>
        <wp:inline distT="0" distB="0" distL="0" distR="0" wp14:anchorId="376E14AC" wp14:editId="151BE620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/>
        <w:b w:val="0"/>
        <w:bCs/>
        <w:color w:val="00000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3">
    <w:nsid w:val="000C758D"/>
    <w:multiLevelType w:val="multilevel"/>
    <w:tmpl w:val="1C5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7789D"/>
    <w:multiLevelType w:val="hybridMultilevel"/>
    <w:tmpl w:val="EA742662"/>
    <w:lvl w:ilvl="0" w:tplc="EAC6381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B5FC7"/>
    <w:multiLevelType w:val="hybridMultilevel"/>
    <w:tmpl w:val="A26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0936"/>
    <w:multiLevelType w:val="hybridMultilevel"/>
    <w:tmpl w:val="4B76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422"/>
    <w:multiLevelType w:val="hybridMultilevel"/>
    <w:tmpl w:val="D324964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8"/>
    <w:rsid w:val="00004389"/>
    <w:rsid w:val="00034182"/>
    <w:rsid w:val="000A4A20"/>
    <w:rsid w:val="000A4C26"/>
    <w:rsid w:val="000F4409"/>
    <w:rsid w:val="00137728"/>
    <w:rsid w:val="001F7DDE"/>
    <w:rsid w:val="002107DD"/>
    <w:rsid w:val="0026526C"/>
    <w:rsid w:val="00275F0C"/>
    <w:rsid w:val="00292A27"/>
    <w:rsid w:val="002C2F0F"/>
    <w:rsid w:val="002E21B1"/>
    <w:rsid w:val="002E42FA"/>
    <w:rsid w:val="003122CA"/>
    <w:rsid w:val="003579A9"/>
    <w:rsid w:val="003A50EF"/>
    <w:rsid w:val="003F23FB"/>
    <w:rsid w:val="003F70E9"/>
    <w:rsid w:val="003F7702"/>
    <w:rsid w:val="004602AC"/>
    <w:rsid w:val="004F77E4"/>
    <w:rsid w:val="00524CF2"/>
    <w:rsid w:val="00570A76"/>
    <w:rsid w:val="00616274"/>
    <w:rsid w:val="00656260"/>
    <w:rsid w:val="00695A4F"/>
    <w:rsid w:val="00705CB9"/>
    <w:rsid w:val="007325E8"/>
    <w:rsid w:val="007506CD"/>
    <w:rsid w:val="00761C53"/>
    <w:rsid w:val="007659EE"/>
    <w:rsid w:val="007D39E5"/>
    <w:rsid w:val="008379C8"/>
    <w:rsid w:val="008A4B25"/>
    <w:rsid w:val="008A58F8"/>
    <w:rsid w:val="008F7D76"/>
    <w:rsid w:val="00936C80"/>
    <w:rsid w:val="009960B3"/>
    <w:rsid w:val="009B1A7E"/>
    <w:rsid w:val="009F6876"/>
    <w:rsid w:val="00A10F5C"/>
    <w:rsid w:val="00A2797F"/>
    <w:rsid w:val="00A8179F"/>
    <w:rsid w:val="00AB63A5"/>
    <w:rsid w:val="00AF016B"/>
    <w:rsid w:val="00B50230"/>
    <w:rsid w:val="00B73A87"/>
    <w:rsid w:val="00B73EFF"/>
    <w:rsid w:val="00BB2117"/>
    <w:rsid w:val="00BB7750"/>
    <w:rsid w:val="00C05D8D"/>
    <w:rsid w:val="00C10085"/>
    <w:rsid w:val="00C20586"/>
    <w:rsid w:val="00C55824"/>
    <w:rsid w:val="00C9522A"/>
    <w:rsid w:val="00CA4FE5"/>
    <w:rsid w:val="00CD7055"/>
    <w:rsid w:val="00CE50C0"/>
    <w:rsid w:val="00CF303F"/>
    <w:rsid w:val="00D17D9D"/>
    <w:rsid w:val="00D35CE0"/>
    <w:rsid w:val="00E02CC1"/>
    <w:rsid w:val="00E03BA2"/>
    <w:rsid w:val="00E36522"/>
    <w:rsid w:val="00ED50E6"/>
    <w:rsid w:val="00F336B2"/>
    <w:rsid w:val="00F7052E"/>
    <w:rsid w:val="00F84169"/>
    <w:rsid w:val="00FA0432"/>
    <w:rsid w:val="00FB190F"/>
    <w:rsid w:val="00FB55F2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4432</Words>
  <Characters>26596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Dorota Darda</cp:lastModifiedBy>
  <cp:revision>2</cp:revision>
  <dcterms:created xsi:type="dcterms:W3CDTF">2018-05-22T13:01:00Z</dcterms:created>
  <dcterms:modified xsi:type="dcterms:W3CDTF">2018-05-22T13:01:00Z</dcterms:modified>
</cp:coreProperties>
</file>